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3EF25" w14:textId="369676FB" w:rsidR="001561A1" w:rsidRPr="00227C1A" w:rsidRDefault="001561A1" w:rsidP="001561A1">
      <w:pPr>
        <w:spacing w:before="120" w:after="0" w:line="283" w:lineRule="auto"/>
        <w:ind w:firstLine="720"/>
        <w:jc w:val="center"/>
        <w:rPr>
          <w:b/>
        </w:rPr>
      </w:pPr>
      <w:r w:rsidRPr="00227C1A">
        <w:rPr>
          <w:b/>
        </w:rPr>
        <w:t xml:space="preserve">PHỤ LỤC </w:t>
      </w:r>
      <w:r w:rsidR="00541E1A" w:rsidRPr="00227C1A">
        <w:rPr>
          <w:b/>
        </w:rPr>
        <w:t xml:space="preserve">I: </w:t>
      </w:r>
    </w:p>
    <w:p w14:paraId="1257AD05" w14:textId="43F9CDC3" w:rsidR="0033676F" w:rsidRPr="00227C1A" w:rsidRDefault="00541E1A" w:rsidP="00797591">
      <w:pPr>
        <w:spacing w:before="120" w:after="0" w:line="283" w:lineRule="auto"/>
        <w:ind w:firstLine="142"/>
        <w:jc w:val="center"/>
        <w:rPr>
          <w:b/>
        </w:rPr>
      </w:pPr>
      <w:r w:rsidRPr="00227C1A">
        <w:rPr>
          <w:b/>
        </w:rPr>
        <w:t xml:space="preserve">Đánh giá việc phân cấp </w:t>
      </w:r>
      <w:r w:rsidR="00F62DC1" w:rsidRPr="00227C1A">
        <w:rPr>
          <w:b/>
        </w:rPr>
        <w:t xml:space="preserve">trong dự thảo </w:t>
      </w:r>
      <w:r w:rsidR="00F62DC1" w:rsidRPr="00227C1A">
        <w:rPr>
          <w:b/>
          <w:lang w:val="pt-BR"/>
        </w:rPr>
        <w:t xml:space="preserve">Nghị quyết </w:t>
      </w:r>
      <w:r w:rsidR="0033676F" w:rsidRPr="00227C1A">
        <w:rPr>
          <w:b/>
        </w:rPr>
        <w:t xml:space="preserve">của Hội đồng nhân dân tỉnh Lai Châu, lĩnh vực quản lý nhà nước về: </w:t>
      </w:r>
      <w:r w:rsidR="00745273" w:rsidRPr="00227C1A">
        <w:rPr>
          <w:b/>
        </w:rPr>
        <w:t>T</w:t>
      </w:r>
      <w:r w:rsidR="0033676F" w:rsidRPr="00227C1A">
        <w:rPr>
          <w:b/>
        </w:rPr>
        <w:t xml:space="preserve">ài chính, </w:t>
      </w:r>
      <w:r w:rsidR="000F590A" w:rsidRPr="00227C1A">
        <w:rPr>
          <w:b/>
        </w:rPr>
        <w:t>đ</w:t>
      </w:r>
      <w:r w:rsidR="0033676F" w:rsidRPr="00227C1A">
        <w:rPr>
          <w:b/>
        </w:rPr>
        <w:t>ầ</w:t>
      </w:r>
      <w:r w:rsidR="0067106A" w:rsidRPr="00227C1A">
        <w:rPr>
          <w:b/>
        </w:rPr>
        <w:t>u tư</w:t>
      </w:r>
    </w:p>
    <w:p w14:paraId="114E739C" w14:textId="439DCEC6" w:rsidR="00797591" w:rsidRPr="00227C1A" w:rsidRDefault="00797591" w:rsidP="00190C81">
      <w:pPr>
        <w:spacing w:before="120" w:after="0" w:line="283" w:lineRule="auto"/>
        <w:jc w:val="center"/>
        <w:rPr>
          <w:i/>
          <w:sz w:val="26"/>
        </w:rPr>
      </w:pPr>
      <w:r w:rsidRPr="00227C1A">
        <w:rPr>
          <w:i/>
          <w:sz w:val="26"/>
        </w:rPr>
        <w:t>(Kèm theo Báo cáo số         /BC-STP ngày     /7/2026 của Sở Tư pháp tỉnh Lai Châu)</w:t>
      </w:r>
    </w:p>
    <w:p w14:paraId="573B7CF7" w14:textId="77777777" w:rsidR="00541E1A" w:rsidRPr="00227C1A" w:rsidRDefault="00541E1A" w:rsidP="001561A1">
      <w:pPr>
        <w:spacing w:before="120" w:after="0" w:line="283" w:lineRule="auto"/>
        <w:ind w:firstLine="720"/>
        <w:jc w:val="center"/>
        <w:rPr>
          <w:b/>
        </w:rPr>
      </w:pPr>
    </w:p>
    <w:p w14:paraId="04BA58BC" w14:textId="013B84B9" w:rsidR="001561A1" w:rsidRPr="00227C1A" w:rsidRDefault="00FF3954" w:rsidP="00C77CE8">
      <w:pPr>
        <w:spacing w:before="120" w:after="120" w:line="380" w:lineRule="exact"/>
        <w:ind w:firstLine="720"/>
        <w:jc w:val="both"/>
        <w:rPr>
          <w:bCs/>
          <w:spacing w:val="-4"/>
        </w:rPr>
      </w:pPr>
      <w:r w:rsidRPr="00227C1A">
        <w:rPr>
          <w:b/>
          <w:bCs/>
          <w:spacing w:val="-4"/>
        </w:rPr>
        <w:t xml:space="preserve">I. </w:t>
      </w:r>
      <w:r w:rsidR="00691961" w:rsidRPr="00227C1A">
        <w:rPr>
          <w:b/>
          <w:bCs/>
          <w:spacing w:val="-4"/>
        </w:rPr>
        <w:t xml:space="preserve">Nhiệm vụ </w:t>
      </w:r>
      <w:r w:rsidR="006A1B30" w:rsidRPr="00227C1A">
        <w:rPr>
          <w:b/>
          <w:bCs/>
          <w:spacing w:val="-4"/>
        </w:rPr>
        <w:t>1</w:t>
      </w:r>
      <w:r w:rsidR="00691961" w:rsidRPr="00227C1A">
        <w:rPr>
          <w:b/>
          <w:bCs/>
          <w:spacing w:val="-4"/>
        </w:rPr>
        <w:t xml:space="preserve">: </w:t>
      </w:r>
      <w:r w:rsidR="006A1B30" w:rsidRPr="00227C1A">
        <w:rPr>
          <w:b/>
          <w:bCs/>
          <w:spacing w:val="-4"/>
        </w:rPr>
        <w:t xml:space="preserve">Hội đồng nhân dân tỉnh phân cấp cho </w:t>
      </w:r>
      <w:r w:rsidR="00C52A15" w:rsidRPr="00227C1A">
        <w:rPr>
          <w:b/>
          <w:bCs/>
        </w:rPr>
        <w:t>Ủy ban nhân dân</w:t>
      </w:r>
      <w:r w:rsidR="00DC7416" w:rsidRPr="00227C1A">
        <w:rPr>
          <w:b/>
          <w:bCs/>
        </w:rPr>
        <w:t xml:space="preserve"> tỉnh</w:t>
      </w:r>
      <w:r w:rsidR="001561A1" w:rsidRPr="00227C1A">
        <w:rPr>
          <w:b/>
          <w:bCs/>
          <w:spacing w:val="-4"/>
        </w:rPr>
        <w:t xml:space="preserve"> </w:t>
      </w:r>
      <w:r w:rsidR="00894542" w:rsidRPr="00227C1A">
        <w:rPr>
          <w:b/>
          <w:bCs/>
          <w:spacing w:val="-4"/>
        </w:rPr>
        <w:t xml:space="preserve">quyết định </w:t>
      </w:r>
      <w:r w:rsidR="006D5153" w:rsidRPr="00227C1A">
        <w:rPr>
          <w:b/>
          <w:bCs/>
          <w:spacing w:val="-4"/>
        </w:rPr>
        <w:t xml:space="preserve">điều chỉnh kế hoạch đầu tư công trung hạn trong trường hợp </w:t>
      </w:r>
      <w:r w:rsidR="001925B6" w:rsidRPr="00227C1A">
        <w:rPr>
          <w:b/>
          <w:bCs/>
          <w:spacing w:val="-4"/>
        </w:rPr>
        <w:t xml:space="preserve">thay đổi tổng mức vốn trung hạn </w:t>
      </w:r>
      <w:r w:rsidR="00C51CA7" w:rsidRPr="00227C1A">
        <w:rPr>
          <w:b/>
          <w:bCs/>
          <w:spacing w:val="-4"/>
        </w:rPr>
        <w:t>đã được Hội đồng nhân dân tỉnh quyết định</w:t>
      </w:r>
    </w:p>
    <w:p w14:paraId="5AF63D50" w14:textId="088631D7" w:rsidR="00F35816" w:rsidRPr="00227C1A" w:rsidRDefault="00F35816" w:rsidP="00C77CE8">
      <w:pPr>
        <w:spacing w:before="120" w:after="120" w:line="380" w:lineRule="exact"/>
        <w:ind w:firstLine="720"/>
        <w:jc w:val="both"/>
        <w:rPr>
          <w:b/>
        </w:rPr>
      </w:pPr>
      <w:r w:rsidRPr="00227C1A">
        <w:rPr>
          <w:b/>
        </w:rPr>
        <w:t>1. Tên nhiệm vụ</w:t>
      </w:r>
      <w:r w:rsidR="003004DF" w:rsidRPr="00227C1A">
        <w:rPr>
          <w:b/>
        </w:rPr>
        <w:t xml:space="preserve"> </w:t>
      </w:r>
      <w:r w:rsidRPr="00227C1A">
        <w:rPr>
          <w:b/>
        </w:rPr>
        <w:t>phân cấ</w:t>
      </w:r>
      <w:r w:rsidR="001E096A" w:rsidRPr="00227C1A">
        <w:rPr>
          <w:b/>
        </w:rPr>
        <w:t>p</w:t>
      </w:r>
    </w:p>
    <w:p w14:paraId="0B4CAA40" w14:textId="77777777" w:rsidR="007F585C" w:rsidRPr="007F585C" w:rsidRDefault="007F585C" w:rsidP="007F585C">
      <w:pPr>
        <w:widowControl w:val="0"/>
        <w:spacing w:before="120" w:after="120" w:line="380" w:lineRule="exact"/>
        <w:ind w:firstLine="720"/>
        <w:jc w:val="both"/>
        <w:rPr>
          <w:rFonts w:eastAsia="Times New Roman"/>
          <w:i/>
          <w:lang w:val="pt-BR"/>
        </w:rPr>
      </w:pPr>
      <w:r w:rsidRPr="007F585C">
        <w:rPr>
          <w:rFonts w:eastAsia="Times New Roman"/>
          <w:i/>
        </w:rPr>
        <w:t xml:space="preserve">Quyết định giao chi tiết kế hoạch đầu tư công trung hạn và hằng năm vốn ngân sách trung ương cho từng danh mục và mức vốn bố trí cho từng nhiệm vụ, dự án đầu tư công bao gồm các thông tin: tên dự án, chủ đầu tư, địa điểm, cơ cấu nguồn vốn, quy mô, tổng mức đầu tư, thời gian thực hiện và các thông tin có liên quan đối với vốn giao cho cấp xã; giao chi tiết nguồn vốn sự nghiệp đến dự án thành phần, nội dung, hoạt động, lĩnh vực chi, mức vốn bố trí đối với vốn giao cho cấp xã </w:t>
      </w:r>
      <w:r w:rsidRPr="007F585C">
        <w:rPr>
          <w:rFonts w:eastAsia="Times New Roman"/>
          <w:i/>
          <w:lang w:val="pt-BR"/>
        </w:rPr>
        <w:t>quy định tại khoản 2 Điều 6, khoản 2 Điều 7 Nghị định số 358/2025/NĐ-CP ngày 31/12/2025 của Chính phủ quy định cơ chế, quản lý, tổ chức thực hiện các chương trình mục tiêu quốc gia.</w:t>
      </w:r>
    </w:p>
    <w:p w14:paraId="5CE20C61" w14:textId="4C8DF05C" w:rsidR="00F35816" w:rsidRPr="00227C1A" w:rsidRDefault="00F35816" w:rsidP="00C77CE8">
      <w:pPr>
        <w:spacing w:before="120" w:after="120" w:line="380" w:lineRule="exact"/>
        <w:ind w:firstLine="720"/>
        <w:jc w:val="both"/>
      </w:pPr>
      <w:r w:rsidRPr="00227C1A">
        <w:rPr>
          <w:b/>
        </w:rPr>
        <w:t>2. Chủ thể được phân cấp:</w:t>
      </w:r>
      <w:r w:rsidRPr="00227C1A">
        <w:t xml:space="preserve"> Uỷ ban nhân dân tỉnh</w:t>
      </w:r>
    </w:p>
    <w:p w14:paraId="79D386BC" w14:textId="77777777" w:rsidR="00941526" w:rsidRPr="00227C1A" w:rsidRDefault="00F35816" w:rsidP="00C77CE8">
      <w:pPr>
        <w:spacing w:before="120" w:after="120" w:line="380" w:lineRule="exact"/>
        <w:ind w:firstLine="720"/>
        <w:jc w:val="both"/>
        <w:rPr>
          <w:rStyle w:val="fontstyle01"/>
          <w:color w:val="auto"/>
        </w:rPr>
      </w:pPr>
      <w:r w:rsidRPr="00227C1A">
        <w:rPr>
          <w:b/>
        </w:rPr>
        <w:t xml:space="preserve">3. </w:t>
      </w:r>
      <w:r w:rsidRPr="00227C1A">
        <w:rPr>
          <w:rStyle w:val="fontstyle01"/>
          <w:b/>
          <w:color w:val="auto"/>
        </w:rPr>
        <w:t>Cơ sở pháp lý</w:t>
      </w:r>
      <w:r w:rsidR="00287FD4" w:rsidRPr="00227C1A">
        <w:rPr>
          <w:rStyle w:val="fontstyle01"/>
          <w:color w:val="auto"/>
        </w:rPr>
        <w:t xml:space="preserve">: </w:t>
      </w:r>
    </w:p>
    <w:p w14:paraId="6A399490" w14:textId="1B18B568" w:rsidR="00D84B65" w:rsidRPr="00227C1A" w:rsidRDefault="00941526" w:rsidP="00C77CE8">
      <w:pPr>
        <w:spacing w:before="120" w:after="120" w:line="380" w:lineRule="exact"/>
        <w:ind w:firstLine="720"/>
        <w:jc w:val="both"/>
        <w:rPr>
          <w:b/>
          <w:bCs/>
        </w:rPr>
      </w:pPr>
      <w:r w:rsidRPr="00227C1A">
        <w:rPr>
          <w:bCs/>
        </w:rPr>
        <w:t>K</w:t>
      </w:r>
      <w:r w:rsidR="00D84B65" w:rsidRPr="00227C1A">
        <w:rPr>
          <w:bCs/>
        </w:rPr>
        <w:t>hoản 7 Điều 71 Luật Đầu tư công</w:t>
      </w:r>
      <w:r w:rsidR="005B0122" w:rsidRPr="00227C1A">
        <w:rPr>
          <w:bCs/>
        </w:rPr>
        <w:t xml:space="preserve"> quy định:</w:t>
      </w:r>
    </w:p>
    <w:p w14:paraId="3E054F39" w14:textId="77777777" w:rsidR="00D84B65" w:rsidRPr="00227C1A" w:rsidRDefault="00D84B65" w:rsidP="00C77CE8">
      <w:pPr>
        <w:spacing w:before="120" w:after="120" w:line="380" w:lineRule="exact"/>
        <w:ind w:firstLine="720"/>
        <w:jc w:val="both"/>
        <w:rPr>
          <w:i/>
          <w:iCs/>
        </w:rPr>
      </w:pPr>
      <w:r w:rsidRPr="00227C1A">
        <w:rPr>
          <w:i/>
          <w:iCs/>
        </w:rPr>
        <w:t xml:space="preserve">“7. Hội đồng nhân dân các cấp điều chỉnh kế hoạch đầu tư công trung hạn và hằng năm vốn ngân sách địa phương trong các trường hợp sau đây: </w:t>
      </w:r>
    </w:p>
    <w:p w14:paraId="6CBD21A9" w14:textId="77777777" w:rsidR="00D84B65" w:rsidRPr="00227C1A" w:rsidRDefault="00D84B65" w:rsidP="00C77CE8">
      <w:pPr>
        <w:spacing w:before="120" w:after="120" w:line="380" w:lineRule="exact"/>
        <w:ind w:firstLine="720"/>
        <w:jc w:val="both"/>
        <w:rPr>
          <w:rFonts w:ascii="Times New Roman Italic" w:hAnsi="Times New Roman Italic"/>
          <w:i/>
          <w:iCs/>
          <w:spacing w:val="-12"/>
        </w:rPr>
      </w:pPr>
      <w:r w:rsidRPr="00227C1A">
        <w:rPr>
          <w:rFonts w:ascii="Times New Roman Italic" w:hAnsi="Times New Roman Italic"/>
          <w:i/>
          <w:iCs/>
          <w:spacing w:val="-12"/>
        </w:rPr>
        <w:t>a) Do điều chỉnh mục tiêu của kế hoạch phát triển kinh tế - xã hội của địa phương;</w:t>
      </w:r>
    </w:p>
    <w:p w14:paraId="45EAFFF0" w14:textId="2EC13613" w:rsidR="001C5E8B" w:rsidRPr="00227C1A" w:rsidRDefault="00D84B65" w:rsidP="00C77CE8">
      <w:pPr>
        <w:spacing w:before="120" w:after="120" w:line="380" w:lineRule="exact"/>
        <w:ind w:firstLine="720"/>
        <w:jc w:val="both"/>
        <w:rPr>
          <w:i/>
          <w:iCs/>
        </w:rPr>
      </w:pPr>
      <w:r w:rsidRPr="00227C1A">
        <w:rPr>
          <w:i/>
          <w:iCs/>
        </w:rPr>
        <w:t>b) Do thay đổi đột biến về cân đối thu ngân sách địa phương hoặc khả năng huy động các nguồn vốn của địa phương;”</w:t>
      </w:r>
    </w:p>
    <w:p w14:paraId="20F70D5F" w14:textId="18711979" w:rsidR="00221383" w:rsidRPr="00227C1A" w:rsidRDefault="00221383" w:rsidP="00C77CE8">
      <w:pPr>
        <w:spacing w:before="120" w:after="120" w:line="380" w:lineRule="exact"/>
        <w:ind w:firstLine="720"/>
        <w:jc w:val="both"/>
        <w:rPr>
          <w:rStyle w:val="fontstyle01"/>
          <w:b/>
          <w:color w:val="auto"/>
        </w:rPr>
      </w:pPr>
      <w:r w:rsidRPr="00227C1A">
        <w:rPr>
          <w:rStyle w:val="fontstyle01"/>
          <w:b/>
          <w:color w:val="auto"/>
        </w:rPr>
        <w:t>4</w:t>
      </w:r>
      <w:r w:rsidR="00437967" w:rsidRPr="00227C1A">
        <w:rPr>
          <w:rStyle w:val="fontstyle01"/>
          <w:b/>
          <w:color w:val="auto"/>
        </w:rPr>
        <w:t>.</w:t>
      </w:r>
      <w:r w:rsidRPr="00227C1A">
        <w:rPr>
          <w:rStyle w:val="fontstyle01"/>
          <w:b/>
          <w:color w:val="auto"/>
        </w:rPr>
        <w:t xml:space="preserve"> Cơ sở thực tiễn; sự cần thiết/tính cấp bách của việc phân cấ</w:t>
      </w:r>
      <w:r w:rsidR="001E096A" w:rsidRPr="00227C1A">
        <w:rPr>
          <w:rStyle w:val="fontstyle01"/>
          <w:b/>
          <w:color w:val="auto"/>
        </w:rPr>
        <w:t>p</w:t>
      </w:r>
    </w:p>
    <w:p w14:paraId="3B1CA5A5" w14:textId="33A05FEB" w:rsidR="00DD619B" w:rsidRPr="00227C1A" w:rsidRDefault="00DD619B" w:rsidP="00C77CE8">
      <w:pPr>
        <w:spacing w:before="120" w:after="120" w:line="380" w:lineRule="exact"/>
        <w:ind w:firstLine="720"/>
        <w:jc w:val="both"/>
      </w:pPr>
      <w:r w:rsidRPr="00227C1A">
        <w:t xml:space="preserve">Theo quy định của Luật Đầu tư công, Hội đồng nhân dân tỉnh quyết định điều chỉnh kế hoạch đầu tư công trung hạn và hằng năm khi có sự thay đổi về mục tiêu phát triển kinh tế - xã hội của địa phương hoặc khi phát sinh biến động lớn về cân đối thu ngân sách địa phương, khả năng huy động các nguồn vốn. Đây đều là những trường hợp có tác động trực tiếp </w:t>
      </w:r>
      <w:r w:rsidR="00932A30" w:rsidRPr="00227C1A">
        <w:t xml:space="preserve">làm thay đổi mức vốn trung hạn đã được Hội đồng nhân dân tỉnh quyết định, </w:t>
      </w:r>
      <w:r w:rsidRPr="00227C1A">
        <w:t xml:space="preserve">đòi hỏi phải được xử lý kịp thời </w:t>
      </w:r>
      <w:r w:rsidRPr="00227C1A">
        <w:lastRenderedPageBreak/>
        <w:t>để bảo đảm tính liên tục trong công tác điều hành, không làm gián đoạn việc triển khai các chương trình, dự án đầu tư.</w:t>
      </w:r>
      <w:r w:rsidR="00C742E7" w:rsidRPr="00227C1A">
        <w:t xml:space="preserve"> </w:t>
      </w:r>
      <w:r w:rsidRPr="00227C1A">
        <w:t>Nếu phải chờ Hội đồng nhân dân tỉnh tổ chức kỳ họp để quyết định sẽ kéo dài thời gian xử lý, ảnh hưởng đến tiến độ triển khai các dự án, việc phân bổ, điều chỉnh kế hoạch vốn và mục tiêu giải ngân vốn đầu tư công của địa phương.</w:t>
      </w:r>
    </w:p>
    <w:p w14:paraId="7F217279" w14:textId="51EBBA18" w:rsidR="00DD619B" w:rsidRPr="00227C1A" w:rsidRDefault="00DD619B" w:rsidP="00C77CE8">
      <w:pPr>
        <w:spacing w:before="120" w:after="120" w:line="380" w:lineRule="exact"/>
        <w:ind w:firstLine="720"/>
        <w:jc w:val="both"/>
      </w:pPr>
      <w:r w:rsidRPr="00227C1A">
        <w:t>Việc phân cấp cho Ủy ban nhân dân tỉnh quyết định điều chỉnh kế hoạch đầu tư công trung hạn trong các trường hợp nêu trên sẽ nâng cao tính chủ động, linh hoạt trong điều hành, kịp thời ứng phó với những biến động của tình hình thực tế, sử dụng hiệu quả nguồn vốn đầu tư công, đồng thời vẫn bảo đảm sự giám sát của Hội đồng nhân dân tỉnh theo quy định của pháp luật.</w:t>
      </w:r>
    </w:p>
    <w:p w14:paraId="7015A067" w14:textId="2E61F5DA" w:rsidR="0059526F" w:rsidRPr="00227C1A" w:rsidRDefault="0059526F" w:rsidP="00C77CE8">
      <w:pPr>
        <w:spacing w:before="120" w:after="120" w:line="380" w:lineRule="exact"/>
        <w:ind w:firstLine="720"/>
        <w:jc w:val="both"/>
        <w:rPr>
          <w:rStyle w:val="fontstyle01"/>
          <w:b/>
          <w:color w:val="auto"/>
        </w:rPr>
      </w:pPr>
      <w:r w:rsidRPr="00227C1A">
        <w:rPr>
          <w:rStyle w:val="fontstyle01"/>
          <w:b/>
          <w:color w:val="auto"/>
        </w:rPr>
        <w:t>5</w:t>
      </w:r>
      <w:r w:rsidR="00437967" w:rsidRPr="00227C1A">
        <w:rPr>
          <w:rStyle w:val="fontstyle01"/>
          <w:b/>
          <w:color w:val="auto"/>
        </w:rPr>
        <w:t>.</w:t>
      </w:r>
      <w:r w:rsidRPr="00227C1A">
        <w:rPr>
          <w:rStyle w:val="fontstyle01"/>
          <w:b/>
          <w:color w:val="auto"/>
        </w:rPr>
        <w:t xml:space="preserve"> Đánh giá hiệu quả, tác động của việc phân cấp</w:t>
      </w:r>
    </w:p>
    <w:p w14:paraId="6B47429D" w14:textId="77777777" w:rsidR="007A4F00" w:rsidRPr="00227C1A" w:rsidRDefault="007A4F00" w:rsidP="00C77CE8">
      <w:pPr>
        <w:spacing w:before="120" w:after="120" w:line="380" w:lineRule="exact"/>
        <w:ind w:firstLine="720"/>
        <w:jc w:val="both"/>
      </w:pPr>
      <w:r w:rsidRPr="00227C1A">
        <w:t>Việc Hội đồng nhân dân tỉnh phân cấp nhiệm vụ thuộc thẩm quyền cho Ủy ban nhân dân tỉnh sẽ tạo cơ sở pháp lý để Ủy ban nhân dân tỉnh chủ động, kịp thời quyết định các nội dung được phân cấp; rút ngắn quy trình xử lý công việc; nâng cao hiệu lực, hiệu quả quản lý nhà nước; tăng tính linh hoạt trong điều hành ngân sách và tổ chức thực hiện các nhiệm vụ của địa phương, đồng thời vẫn bảo đảm nguyên tắc Hội đồng nhân dân tỉnh thực hiện chức năng quyết định những vấn đề quan trọng của địa phương và giám sát việc thực hiện theo quy định của pháp luật.</w:t>
      </w:r>
    </w:p>
    <w:p w14:paraId="212BC47D" w14:textId="301330E3" w:rsidR="0059526F" w:rsidRPr="00227C1A" w:rsidRDefault="0059526F" w:rsidP="00C77CE8">
      <w:pPr>
        <w:spacing w:before="120" w:after="120" w:line="380" w:lineRule="exact"/>
        <w:ind w:firstLine="720"/>
        <w:jc w:val="both"/>
        <w:rPr>
          <w:rStyle w:val="fontstyle01"/>
          <w:b/>
          <w:color w:val="auto"/>
        </w:rPr>
      </w:pPr>
      <w:r w:rsidRPr="00227C1A">
        <w:rPr>
          <w:rStyle w:val="fontstyle01"/>
          <w:b/>
          <w:color w:val="auto"/>
        </w:rPr>
        <w:t>6</w:t>
      </w:r>
      <w:r w:rsidR="00437967" w:rsidRPr="00227C1A">
        <w:rPr>
          <w:rStyle w:val="fontstyle01"/>
          <w:b/>
          <w:color w:val="auto"/>
        </w:rPr>
        <w:t>.</w:t>
      </w:r>
      <w:r w:rsidRPr="00227C1A">
        <w:rPr>
          <w:rStyle w:val="fontstyle01"/>
          <w:b/>
          <w:color w:val="auto"/>
        </w:rPr>
        <w:t xml:space="preserve"> Đánh giá điều kiện bảo đảm để thực hiện nội dung được phân cấp (nêu rõ về nhân lực, kinh phí, cơ sở vật chất, các điều kiện khác...)</w:t>
      </w:r>
    </w:p>
    <w:p w14:paraId="65266EF3" w14:textId="79946F0B" w:rsidR="00D04271" w:rsidRPr="00227C1A" w:rsidRDefault="006E76CF" w:rsidP="00C77CE8">
      <w:pPr>
        <w:spacing w:before="120" w:after="120" w:line="380" w:lineRule="exact"/>
        <w:ind w:firstLine="720"/>
        <w:jc w:val="both"/>
      </w:pPr>
      <w:r w:rsidRPr="00227C1A">
        <w:t xml:space="preserve">- </w:t>
      </w:r>
      <w:r w:rsidR="00D04271" w:rsidRPr="00227C1A">
        <w:t xml:space="preserve">Việc triển khai Nghị quyết không làm phát sinh chi ngân sách nhà nước. </w:t>
      </w:r>
    </w:p>
    <w:p w14:paraId="3073CC43" w14:textId="798E7F94" w:rsidR="00D04271" w:rsidRPr="00227C1A" w:rsidRDefault="006E76CF" w:rsidP="00C77CE8">
      <w:pPr>
        <w:spacing w:before="120" w:after="120" w:line="380" w:lineRule="exact"/>
        <w:ind w:firstLine="720"/>
        <w:jc w:val="both"/>
      </w:pPr>
      <w:r w:rsidRPr="00227C1A">
        <w:t xml:space="preserve">- </w:t>
      </w:r>
      <w:r w:rsidR="00D04271" w:rsidRPr="00227C1A">
        <w:t>Về nhân lực, cơ sở vật chất: sử dụng bộ máy biên chế, cơ sở vật chất hiện có, không phát sinh biên chế, bảo đảm tính khả thi.</w:t>
      </w:r>
    </w:p>
    <w:p w14:paraId="5EAC11AD" w14:textId="297CB68B" w:rsidR="0059526F" w:rsidRPr="00227C1A" w:rsidRDefault="0059526F" w:rsidP="00C77CE8">
      <w:pPr>
        <w:spacing w:before="120" w:after="120" w:line="380" w:lineRule="exact"/>
        <w:ind w:firstLine="720"/>
        <w:jc w:val="both"/>
        <w:rPr>
          <w:rStyle w:val="fontstyle01"/>
          <w:b/>
          <w:color w:val="auto"/>
        </w:rPr>
      </w:pPr>
      <w:r w:rsidRPr="00227C1A">
        <w:rPr>
          <w:rStyle w:val="fontstyle01"/>
          <w:b/>
          <w:color w:val="auto"/>
        </w:rPr>
        <w:t>7</w:t>
      </w:r>
      <w:r w:rsidR="00437967" w:rsidRPr="00227C1A">
        <w:rPr>
          <w:rStyle w:val="fontstyle01"/>
          <w:b/>
          <w:color w:val="auto"/>
        </w:rPr>
        <w:t>.</w:t>
      </w:r>
      <w:r w:rsidRPr="00227C1A">
        <w:rPr>
          <w:rStyle w:val="fontstyle01"/>
          <w:b/>
          <w:color w:val="auto"/>
        </w:rPr>
        <w:t xml:space="preserve"> Cơ chế kiểm tra, giám sát sau phân cấp</w:t>
      </w:r>
    </w:p>
    <w:p w14:paraId="75A19001" w14:textId="5EB77431" w:rsidR="00221383" w:rsidRPr="00227C1A" w:rsidRDefault="008A4DA7" w:rsidP="00C77CE8">
      <w:pPr>
        <w:spacing w:before="120" w:after="120" w:line="380" w:lineRule="exact"/>
        <w:ind w:firstLine="720"/>
        <w:jc w:val="both"/>
        <w:rPr>
          <w:rFonts w:eastAsia="Times New Roman"/>
        </w:rPr>
      </w:pPr>
      <w:r w:rsidRPr="00227C1A">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p w14:paraId="7E2733B2" w14:textId="4F441406" w:rsidR="0049385B" w:rsidRPr="00227C1A" w:rsidRDefault="00E960BB" w:rsidP="00C77CE8">
      <w:pPr>
        <w:spacing w:before="120" w:after="120" w:line="380" w:lineRule="exact"/>
        <w:ind w:firstLine="720"/>
        <w:jc w:val="both"/>
        <w:rPr>
          <w:b/>
          <w:bCs/>
          <w:spacing w:val="3"/>
          <w:shd w:val="clear" w:color="auto" w:fill="FFFFFF"/>
        </w:rPr>
      </w:pPr>
      <w:r w:rsidRPr="00227C1A">
        <w:rPr>
          <w:b/>
          <w:bCs/>
          <w:spacing w:val="-4"/>
        </w:rPr>
        <w:t xml:space="preserve">II. </w:t>
      </w:r>
      <w:r w:rsidR="006A1B30" w:rsidRPr="00227C1A">
        <w:rPr>
          <w:b/>
          <w:bCs/>
          <w:spacing w:val="-4"/>
        </w:rPr>
        <w:t xml:space="preserve">Nhiệm vụ 2: </w:t>
      </w:r>
      <w:r w:rsidRPr="00227C1A">
        <w:rPr>
          <w:b/>
          <w:bCs/>
          <w:spacing w:val="-4"/>
        </w:rPr>
        <w:t xml:space="preserve">Hội đồng nhân dân tỉnh </w:t>
      </w:r>
      <w:r w:rsidR="00F20400" w:rsidRPr="00227C1A">
        <w:rPr>
          <w:b/>
          <w:bCs/>
          <w:spacing w:val="3"/>
          <w:shd w:val="clear" w:color="auto" w:fill="FFFFFF"/>
        </w:rPr>
        <w:t>p</w:t>
      </w:r>
      <w:r w:rsidR="0049385B" w:rsidRPr="00227C1A">
        <w:rPr>
          <w:b/>
          <w:bCs/>
          <w:spacing w:val="3"/>
          <w:shd w:val="clear" w:color="auto" w:fill="FFFFFF"/>
        </w:rPr>
        <w:t>hân cấp cho Ủy ban nhân dân tỉnh quyết định giao kế hoạch vốn đầu tư công hằng năm nguồn ngân sách nhà nước.</w:t>
      </w:r>
    </w:p>
    <w:p w14:paraId="7B1A7ECF" w14:textId="77777777" w:rsidR="007F585C" w:rsidRDefault="00E960BB" w:rsidP="007F585C">
      <w:pPr>
        <w:spacing w:before="120" w:after="120" w:line="380" w:lineRule="exact"/>
        <w:ind w:firstLine="720"/>
        <w:jc w:val="both"/>
        <w:rPr>
          <w:b/>
          <w:lang w:val="vi-VN"/>
        </w:rPr>
      </w:pPr>
      <w:r w:rsidRPr="00227C1A">
        <w:rPr>
          <w:b/>
        </w:rPr>
        <w:t>1. Tên nhiệm vụ phân cấp</w:t>
      </w:r>
    </w:p>
    <w:p w14:paraId="1CB5B8A6" w14:textId="427FC28D" w:rsidR="007F585C" w:rsidRPr="007F585C" w:rsidRDefault="007F585C" w:rsidP="007F585C">
      <w:pPr>
        <w:spacing w:before="120" w:after="120" w:line="380" w:lineRule="exact"/>
        <w:ind w:firstLine="720"/>
        <w:jc w:val="both"/>
        <w:rPr>
          <w:b/>
        </w:rPr>
      </w:pPr>
      <w:bookmarkStart w:id="0" w:name="_GoBack"/>
      <w:bookmarkEnd w:id="0"/>
      <w:r w:rsidRPr="007F585C">
        <w:rPr>
          <w:rFonts w:eastAsia="Times New Roman"/>
          <w:i/>
          <w:iCs/>
          <w:lang w:val="sv-FI"/>
        </w:rPr>
        <w:t>Q</w:t>
      </w:r>
      <w:r w:rsidRPr="007F585C">
        <w:rPr>
          <w:rFonts w:eastAsia="Times New Roman"/>
          <w:i/>
        </w:rPr>
        <w:t xml:space="preserve">uyết định giao chi tiết kế hoạch đầu tư công trung hạn và hằng năm vốn ngân sách trung ương cho từng danh mục và mức vốn bố trí cho từng nhiệm vụ, </w:t>
      </w:r>
      <w:r w:rsidRPr="007F585C">
        <w:rPr>
          <w:rFonts w:eastAsia="Times New Roman"/>
          <w:i/>
        </w:rPr>
        <w:lastRenderedPageBreak/>
        <w:t xml:space="preserve">dự án đầu tư công bao gồm các thông tin: tên dự án, chủ đầu tư, địa điểm, cơ cấu nguồn vốn, quy mô, tổng mức đầu tư, thời gian thực hiện và các thông tin có liên quan đối với các cơ quan, đơn vị cấp tỉnh; giao chi tiết nguồn vốn sự nghiệp đến dự án thành phần, nội dung, hoạt động, lĩnh vực chi, mức vốn bố trí đối với các cơ quan, đơn vị cấp tỉnh </w:t>
      </w:r>
      <w:r w:rsidRPr="007F585C">
        <w:rPr>
          <w:rFonts w:eastAsia="Times New Roman"/>
          <w:i/>
          <w:lang w:val="pt-BR"/>
        </w:rPr>
        <w:t>quy định tại khoản 2 Điều 6, khoản 2 Điều 7 Nghị định số 358/2025/NĐ-CP.</w:t>
      </w:r>
    </w:p>
    <w:p w14:paraId="39103404" w14:textId="5221FC03" w:rsidR="00E960BB" w:rsidRPr="00227C1A" w:rsidRDefault="00E960BB" w:rsidP="00C77CE8">
      <w:pPr>
        <w:spacing w:before="120" w:after="120" w:line="380" w:lineRule="exact"/>
        <w:ind w:firstLine="720"/>
        <w:jc w:val="both"/>
      </w:pPr>
      <w:r w:rsidRPr="00227C1A">
        <w:rPr>
          <w:b/>
        </w:rPr>
        <w:t>2. Chủ thể được phân cấp:</w:t>
      </w:r>
      <w:r w:rsidRPr="00227C1A">
        <w:t xml:space="preserve"> Uỷ ban nhân dân tỉnh</w:t>
      </w:r>
    </w:p>
    <w:p w14:paraId="3DA84CCD" w14:textId="77777777" w:rsidR="00E960BB" w:rsidRPr="00227C1A" w:rsidRDefault="00E960BB" w:rsidP="00C77CE8">
      <w:pPr>
        <w:spacing w:before="120" w:after="120" w:line="380" w:lineRule="exact"/>
        <w:ind w:firstLine="720"/>
        <w:jc w:val="both"/>
        <w:rPr>
          <w:rStyle w:val="fontstyle01"/>
          <w:color w:val="auto"/>
        </w:rPr>
      </w:pPr>
      <w:r w:rsidRPr="00227C1A">
        <w:rPr>
          <w:b/>
        </w:rPr>
        <w:t xml:space="preserve">3. </w:t>
      </w:r>
      <w:r w:rsidRPr="00227C1A">
        <w:rPr>
          <w:rStyle w:val="fontstyle01"/>
          <w:b/>
          <w:color w:val="auto"/>
        </w:rPr>
        <w:t>Cơ sở pháp lý</w:t>
      </w:r>
      <w:r w:rsidRPr="00227C1A">
        <w:rPr>
          <w:rStyle w:val="fontstyle01"/>
          <w:color w:val="auto"/>
        </w:rPr>
        <w:t xml:space="preserve"> </w:t>
      </w:r>
    </w:p>
    <w:p w14:paraId="7C973C05" w14:textId="7A31FA12" w:rsidR="00E960BB" w:rsidRPr="00227C1A" w:rsidRDefault="00EF5EFB" w:rsidP="00C77CE8">
      <w:pPr>
        <w:spacing w:before="120" w:after="120" w:line="380" w:lineRule="exact"/>
        <w:ind w:firstLine="720"/>
        <w:jc w:val="both"/>
      </w:pPr>
      <w:r w:rsidRPr="00227C1A">
        <w:t>Khoản 2, k</w:t>
      </w:r>
      <w:r w:rsidR="00E960BB" w:rsidRPr="00227C1A">
        <w:t>hoản 3 Điều 88 Luật Đầu tư công quy định:</w:t>
      </w:r>
    </w:p>
    <w:p w14:paraId="50E68D11" w14:textId="77777777" w:rsidR="00E960BB" w:rsidRPr="00227C1A" w:rsidRDefault="00E960BB" w:rsidP="00C77CE8">
      <w:pPr>
        <w:spacing w:before="120" w:after="120" w:line="380" w:lineRule="exact"/>
        <w:ind w:firstLine="720"/>
        <w:jc w:val="both"/>
        <w:rPr>
          <w:i/>
          <w:iCs/>
        </w:rPr>
      </w:pPr>
      <w:r w:rsidRPr="00227C1A">
        <w:rPr>
          <w:i/>
          <w:iCs/>
        </w:rPr>
        <w:t>“Điều 88. Nhiệm vụ, quyền hạn của Hội đồng nhân dân các cấp</w:t>
      </w:r>
    </w:p>
    <w:p w14:paraId="7BDB0D70" w14:textId="77777777" w:rsidR="00EF5EFB" w:rsidRPr="00227C1A" w:rsidRDefault="00EF5EFB" w:rsidP="00C77CE8">
      <w:pPr>
        <w:spacing w:before="120" w:after="120" w:line="380" w:lineRule="exact"/>
        <w:ind w:firstLine="720"/>
        <w:jc w:val="both"/>
        <w:rPr>
          <w:i/>
          <w:iCs/>
        </w:rPr>
      </w:pPr>
      <w:r w:rsidRPr="00227C1A">
        <w:rPr>
          <w:i/>
          <w:iCs/>
        </w:rPr>
        <w:t>2. Xem xét, cho ý kiến về dự kiến kế hoạch đầu tư công trung hạn và hằng năm của địa phương, bao gồm danh mục và mức vốn bố trí cho từng dự án vốn ngân sách trung ương bổ sung có mục tiêu.</w:t>
      </w:r>
    </w:p>
    <w:p w14:paraId="37BEABC1" w14:textId="77777777" w:rsidR="00E960BB" w:rsidRPr="00227C1A" w:rsidRDefault="00E960BB" w:rsidP="00C77CE8">
      <w:pPr>
        <w:spacing w:before="120" w:after="120" w:line="380" w:lineRule="exact"/>
        <w:ind w:firstLine="720"/>
        <w:jc w:val="both"/>
        <w:rPr>
          <w:i/>
          <w:iCs/>
        </w:rPr>
      </w:pPr>
      <w:r w:rsidRPr="00227C1A">
        <w:rPr>
          <w:i/>
          <w:iCs/>
        </w:rPr>
        <w:t>3. Quyết định kế hoạch đầu tư công trung hạn và hằng năm của địa phương, bao gồm danh mục và mức vốn bố trí cho từng dự án sử dụng vốn ngân sách địa phương.”</w:t>
      </w:r>
    </w:p>
    <w:p w14:paraId="28CFD824" w14:textId="77777777" w:rsidR="00E960BB" w:rsidRPr="00227C1A" w:rsidRDefault="00E960BB" w:rsidP="00C77CE8">
      <w:pPr>
        <w:spacing w:before="120" w:after="120" w:line="380" w:lineRule="exact"/>
        <w:ind w:firstLine="720"/>
        <w:jc w:val="both"/>
        <w:rPr>
          <w:rStyle w:val="fontstyle01"/>
          <w:b/>
          <w:color w:val="auto"/>
        </w:rPr>
      </w:pPr>
      <w:r w:rsidRPr="00227C1A">
        <w:rPr>
          <w:rStyle w:val="fontstyle01"/>
          <w:b/>
          <w:color w:val="auto"/>
        </w:rPr>
        <w:t>4. Cơ sở thực tiễn; sự cần thiết/tính cấp bách của việc phân cấp</w:t>
      </w:r>
    </w:p>
    <w:p w14:paraId="48A3AC6D" w14:textId="5326D017" w:rsidR="00E960BB" w:rsidRPr="00227C1A" w:rsidRDefault="001671F9" w:rsidP="00C77CE8">
      <w:pPr>
        <w:spacing w:before="120" w:after="120" w:line="380" w:lineRule="exact"/>
        <w:ind w:firstLine="720"/>
        <w:jc w:val="both"/>
      </w:pPr>
      <w:r w:rsidRPr="00227C1A">
        <w:t>Hội đồng nhân dân cấp tỉnh có thẩm quyền quyết định kế hoạch đầu tư công hằng năm của địa phương, bao gồm danh mục và mức vốn bố trí cho từng dự án sử dụng vốn ngân sách địa phương; đồng thời cho ý kiến danh mục và mức vốn bố trí cho từng dự án vốn ngân sách trung ương bổ sung có mục tiêu.</w:t>
      </w:r>
      <w:r w:rsidR="00E960BB" w:rsidRPr="00227C1A">
        <w:t xml:space="preserve"> Tuy nhiên, trong quá trình thực hiện thường xuyên phát sinh nhu cầu điều chỉnh, bổ sung danh mục, nhiệm vụ, dự án hoặc phân bổ chi tiết nguồn vốn, đòi hỏi phải được xử lý kịp thời để bảo đảm tính liên tục trong công tác điều hành, không làm gián đoạn việc triển khai các chương trình, dự án đầu tư. Nếu phải chờ Hội đồng nhân dân tỉnh tổ chức kỳ họp để quyết định </w:t>
      </w:r>
      <w:r w:rsidRPr="00227C1A">
        <w:t xml:space="preserve">hoặc cho ý kiến </w:t>
      </w:r>
      <w:r w:rsidR="00E960BB" w:rsidRPr="00227C1A">
        <w:t>sẽ kéo dài thời gian xử lý, ảnh hưởng đến tiến độ triển khai các dự án, việc phân bổ, điều chỉnh kế hoạch vốn và mục tiêu giải ngân vốn đầu tư công của địa phương.</w:t>
      </w:r>
    </w:p>
    <w:p w14:paraId="4A1AB926" w14:textId="33EB3779" w:rsidR="00E960BB" w:rsidRPr="00227C1A" w:rsidRDefault="00E960BB" w:rsidP="00C77CE8">
      <w:pPr>
        <w:spacing w:before="120" w:after="120" w:line="380" w:lineRule="exact"/>
        <w:ind w:firstLine="720"/>
        <w:jc w:val="both"/>
      </w:pPr>
      <w:r w:rsidRPr="00227C1A">
        <w:t xml:space="preserve"> Việc phân cấp cho Ủy ban nhân dân tỉnh quyết định kế hoạch đầu tư công hằng năm, bao gồm danh mục và mức vốn bố trí cho từng dự án </w:t>
      </w:r>
      <w:r w:rsidR="001671F9" w:rsidRPr="00227C1A">
        <w:t>nguồn ngân sách nhà nước</w:t>
      </w:r>
      <w:r w:rsidRPr="00227C1A">
        <w:t xml:space="preserve"> sẽ tạo điều kiện chủ động trong điều hành, rút ngắn thời gian xử lý thủ tục, kịp thời điều chỉnh, phân bổ nguồn vốn theo yêu cầu thực tiễn, đẩy nhanh tiến độ thực hiện và giải ngân vốn đầu tư công, đồng thời vẫn bảo đảm </w:t>
      </w:r>
      <w:r w:rsidRPr="00227C1A">
        <w:lastRenderedPageBreak/>
        <w:t>vai trò giám sát của Hội đồng nhân dân tỉnh theo quy định của pháp luật; phù hợp chủ trương đẩy mạnh phân cấp, phân quyền của Trung ương.</w:t>
      </w:r>
    </w:p>
    <w:p w14:paraId="7E3DC1B0" w14:textId="77777777" w:rsidR="00E960BB" w:rsidRPr="00227C1A" w:rsidRDefault="00E960BB" w:rsidP="00C77CE8">
      <w:pPr>
        <w:spacing w:before="120" w:after="120" w:line="380" w:lineRule="exact"/>
        <w:ind w:firstLine="720"/>
        <w:jc w:val="both"/>
        <w:rPr>
          <w:rStyle w:val="fontstyle01"/>
          <w:b/>
          <w:color w:val="auto"/>
        </w:rPr>
      </w:pPr>
      <w:r w:rsidRPr="00227C1A">
        <w:rPr>
          <w:rStyle w:val="fontstyle01"/>
          <w:b/>
          <w:color w:val="auto"/>
        </w:rPr>
        <w:t>5. Đánh giá hiệu quả, tác động của việc phân cấp</w:t>
      </w:r>
    </w:p>
    <w:p w14:paraId="223C89CE" w14:textId="77777777" w:rsidR="00E960BB" w:rsidRPr="00227C1A" w:rsidRDefault="00E960BB" w:rsidP="00C77CE8">
      <w:pPr>
        <w:spacing w:before="120" w:after="120" w:line="380" w:lineRule="exact"/>
        <w:ind w:firstLine="720"/>
        <w:jc w:val="both"/>
      </w:pPr>
      <w:r w:rsidRPr="00227C1A">
        <w:t>Việc Hội đồng nhân dân tỉnh phân cấp nhiệm vụ thuộc thẩm quyền cho Ủy ban nhân dân tỉnh sẽ tạo cơ sở pháp lý để Ủy ban nhân dân tỉnh chủ động, kịp thời quyết định các nội dung được phân cấp; rút ngắn quy trình xử lý công việc; nâng cao hiệu lực, hiệu quả quản lý nhà nước; tăng tính linh hoạt trong điều hành ngân sách và tổ chức thực hiện các nhiệm vụ của địa phương, đồng thời vẫn bảo đảm nguyên tắc Hội đồng nhân dân tỉnh thực hiện chức năng quyết định những vấn đề quan trọng của địa phương và giám sát việc thực hiện theo quy định của pháp luật.</w:t>
      </w:r>
    </w:p>
    <w:p w14:paraId="077F69E6" w14:textId="77777777" w:rsidR="00E960BB" w:rsidRPr="00227C1A" w:rsidRDefault="00E960BB" w:rsidP="00C77CE8">
      <w:pPr>
        <w:spacing w:before="120" w:after="120" w:line="380" w:lineRule="exact"/>
        <w:ind w:firstLine="720"/>
        <w:jc w:val="both"/>
        <w:rPr>
          <w:rStyle w:val="fontstyle01"/>
          <w:b/>
          <w:color w:val="auto"/>
        </w:rPr>
      </w:pPr>
      <w:r w:rsidRPr="00227C1A">
        <w:rPr>
          <w:rStyle w:val="fontstyle01"/>
          <w:b/>
          <w:color w:val="auto"/>
        </w:rPr>
        <w:t>6. Đánh giá điều kiện bảo đảm để thực hiện nội dung được phân cấp (nêu rõ về nhân lực, kinh phí, cơ sở vật chất, các điều kiện khác...)</w:t>
      </w:r>
    </w:p>
    <w:p w14:paraId="3E0E49A9" w14:textId="77777777" w:rsidR="00E960BB" w:rsidRPr="00227C1A" w:rsidRDefault="00E960BB" w:rsidP="00C77CE8">
      <w:pPr>
        <w:spacing w:before="120" w:after="120" w:line="380" w:lineRule="exact"/>
        <w:ind w:firstLine="720"/>
        <w:jc w:val="both"/>
      </w:pPr>
      <w:r w:rsidRPr="00227C1A">
        <w:t xml:space="preserve">- Việc triển khai Nghị quyết không làm phát sinh chi ngân sách nhà nước. </w:t>
      </w:r>
    </w:p>
    <w:p w14:paraId="452CBF92" w14:textId="77777777" w:rsidR="00E960BB" w:rsidRPr="00227C1A" w:rsidRDefault="00E960BB" w:rsidP="00C77CE8">
      <w:pPr>
        <w:spacing w:before="120" w:after="120" w:line="380" w:lineRule="exact"/>
        <w:ind w:firstLine="720"/>
        <w:jc w:val="both"/>
      </w:pPr>
      <w:r w:rsidRPr="00227C1A">
        <w:t>- Về nhân lực, cơ sở vật chất: sử dụng bộ máy biên chế, cơ sở vật chất hiện có, không phát sinh biên chế, bảo đảm tính khả thi.</w:t>
      </w:r>
    </w:p>
    <w:p w14:paraId="60BE2272" w14:textId="77777777" w:rsidR="00E960BB" w:rsidRPr="00227C1A" w:rsidRDefault="00E960BB" w:rsidP="00C77CE8">
      <w:pPr>
        <w:spacing w:before="120" w:after="120" w:line="380" w:lineRule="exact"/>
        <w:ind w:firstLine="720"/>
        <w:jc w:val="both"/>
        <w:rPr>
          <w:rStyle w:val="fontstyle01"/>
          <w:b/>
          <w:color w:val="auto"/>
        </w:rPr>
      </w:pPr>
      <w:r w:rsidRPr="00227C1A">
        <w:rPr>
          <w:rStyle w:val="fontstyle01"/>
          <w:b/>
          <w:color w:val="auto"/>
        </w:rPr>
        <w:t>7. Cơ chế kiểm tra, giám sát sau phân cấp</w:t>
      </w:r>
    </w:p>
    <w:p w14:paraId="793C6A85" w14:textId="77777777" w:rsidR="00E960BB" w:rsidRPr="00227C1A" w:rsidRDefault="00E960BB" w:rsidP="00C77CE8">
      <w:pPr>
        <w:spacing w:before="120" w:after="120" w:line="380" w:lineRule="exact"/>
        <w:ind w:firstLine="720"/>
        <w:jc w:val="both"/>
        <w:rPr>
          <w:rStyle w:val="fontstyle01"/>
          <w:color w:val="auto"/>
        </w:rPr>
      </w:pPr>
      <w:r w:rsidRPr="00227C1A">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p w14:paraId="7EA22B59" w14:textId="5431D1F1" w:rsidR="00C51DED" w:rsidRPr="00227C1A" w:rsidRDefault="00C51DED" w:rsidP="00C77CE8">
      <w:pPr>
        <w:spacing w:before="120" w:after="120" w:line="380" w:lineRule="exact"/>
        <w:ind w:firstLine="720"/>
        <w:jc w:val="both"/>
        <w:rPr>
          <w:b/>
          <w:bCs/>
          <w:spacing w:val="-4"/>
        </w:rPr>
      </w:pPr>
      <w:r w:rsidRPr="00227C1A">
        <w:rPr>
          <w:b/>
          <w:bCs/>
          <w:spacing w:val="-4"/>
        </w:rPr>
        <w:t xml:space="preserve">III. </w:t>
      </w:r>
      <w:r w:rsidR="006A1B30" w:rsidRPr="00227C1A">
        <w:rPr>
          <w:b/>
          <w:bCs/>
          <w:spacing w:val="-4"/>
        </w:rPr>
        <w:t xml:space="preserve">Nhiệm vụ 3: </w:t>
      </w:r>
      <w:r w:rsidRPr="00227C1A">
        <w:rPr>
          <w:b/>
          <w:bCs/>
          <w:spacing w:val="-4"/>
        </w:rPr>
        <w:t xml:space="preserve">Hội đồng nhân dân tỉnh phân cấp </w:t>
      </w:r>
      <w:r w:rsidRPr="00227C1A">
        <w:rPr>
          <w:b/>
          <w:bCs/>
        </w:rPr>
        <w:t>cho UBND tỉnh</w:t>
      </w:r>
      <w:r w:rsidRPr="00227C1A">
        <w:rPr>
          <w:b/>
          <w:bCs/>
          <w:spacing w:val="-4"/>
        </w:rPr>
        <w:t xml:space="preserve"> quy định cụ thể mức chi tổ chức thực hiện công tác thi đua, khen thưởng </w:t>
      </w:r>
    </w:p>
    <w:p w14:paraId="15254193" w14:textId="77777777" w:rsidR="00C51DED" w:rsidRPr="00227C1A" w:rsidRDefault="00C51DED" w:rsidP="00C77CE8">
      <w:pPr>
        <w:spacing w:before="120" w:after="120" w:line="380" w:lineRule="exact"/>
        <w:ind w:firstLine="720"/>
        <w:jc w:val="both"/>
        <w:rPr>
          <w:b/>
        </w:rPr>
      </w:pPr>
      <w:r w:rsidRPr="00227C1A">
        <w:rPr>
          <w:b/>
        </w:rPr>
        <w:t>1. Tên nhiệm vụ phân cấp</w:t>
      </w:r>
    </w:p>
    <w:p w14:paraId="1D4BF653" w14:textId="1A19422E" w:rsidR="008C5C34" w:rsidRPr="00227C1A" w:rsidRDefault="00914C06" w:rsidP="00C77CE8">
      <w:pPr>
        <w:spacing w:before="120" w:after="120" w:line="380" w:lineRule="exact"/>
        <w:ind w:firstLine="720"/>
        <w:jc w:val="both"/>
        <w:rPr>
          <w:spacing w:val="-4"/>
        </w:rPr>
      </w:pPr>
      <w:r w:rsidRPr="00227C1A">
        <w:rPr>
          <w:spacing w:val="-4"/>
        </w:rPr>
        <w:t xml:space="preserve">Quyết định ban hành </w:t>
      </w:r>
      <w:r w:rsidR="00A567D0" w:rsidRPr="00227C1A">
        <w:rPr>
          <w:spacing w:val="-4"/>
        </w:rPr>
        <w:t>Quy</w:t>
      </w:r>
      <w:r w:rsidR="008C5C34" w:rsidRPr="00227C1A">
        <w:rPr>
          <w:spacing w:val="-4"/>
        </w:rPr>
        <w:t xml:space="preserve"> định mức chi cụ thể cho một số nhiệm vụ của công tác thi đua, khen thưởng trên địa bàn tỉnh được quy định tại điểm g khoản 3 Điều 2 Thông tư số 143/2025/TT-BTC ngày 31 tháng 12 năm 2025 của Bộ trưởng Bộ Tài chính hướng dẫn mức chi tổ chức thực hiện công tác thi đua, khen thưởng tại Khoản 1 Điều 48 Nghị định 152/2025/NĐ-CP quy định về phân cấp, phân quyền trong lĩnh vực thi đua, khen thưởng; hướng dẫn Luật Thi đua, khen thưởng.</w:t>
      </w:r>
    </w:p>
    <w:p w14:paraId="3C28DBEF" w14:textId="77777777" w:rsidR="00C51DED" w:rsidRPr="00227C1A" w:rsidRDefault="00C51DED" w:rsidP="00C77CE8">
      <w:pPr>
        <w:spacing w:before="120" w:after="120" w:line="380" w:lineRule="exact"/>
        <w:ind w:firstLine="720"/>
        <w:jc w:val="both"/>
      </w:pPr>
      <w:r w:rsidRPr="00227C1A">
        <w:rPr>
          <w:b/>
        </w:rPr>
        <w:t>2. Chủ thể được phân cấp:</w:t>
      </w:r>
      <w:r w:rsidRPr="00227C1A">
        <w:t xml:space="preserve"> Uỷ ban nhân dân tỉnh</w:t>
      </w:r>
    </w:p>
    <w:p w14:paraId="068A2151" w14:textId="77777777" w:rsidR="00C51DED" w:rsidRPr="00227C1A" w:rsidRDefault="00C51DED" w:rsidP="00C77CE8">
      <w:pPr>
        <w:spacing w:before="120" w:after="120" w:line="380" w:lineRule="exact"/>
        <w:ind w:firstLine="720"/>
        <w:jc w:val="both"/>
        <w:rPr>
          <w:rStyle w:val="fontstyle01"/>
          <w:color w:val="auto"/>
        </w:rPr>
      </w:pPr>
      <w:r w:rsidRPr="00227C1A">
        <w:rPr>
          <w:b/>
        </w:rPr>
        <w:t xml:space="preserve">3. </w:t>
      </w:r>
      <w:r w:rsidRPr="00227C1A">
        <w:rPr>
          <w:rStyle w:val="fontstyle01"/>
          <w:b/>
          <w:color w:val="auto"/>
        </w:rPr>
        <w:t>Cơ sở pháp lý</w:t>
      </w:r>
      <w:r w:rsidRPr="00227C1A">
        <w:rPr>
          <w:rStyle w:val="fontstyle01"/>
          <w:color w:val="auto"/>
        </w:rPr>
        <w:t xml:space="preserve"> </w:t>
      </w:r>
    </w:p>
    <w:p w14:paraId="7C2CCA75" w14:textId="77777777" w:rsidR="00C51DED" w:rsidRPr="00227C1A" w:rsidRDefault="00C51DED" w:rsidP="00C77CE8">
      <w:pPr>
        <w:spacing w:before="120" w:after="120" w:line="380" w:lineRule="exact"/>
        <w:ind w:firstLine="720"/>
        <w:jc w:val="both"/>
      </w:pPr>
      <w:r w:rsidRPr="00227C1A">
        <w:t xml:space="preserve">Điểm đ, e, g Khoản 3 Điều 2 Thông tư 143/TT-BTC ngày 31/12/2025 của Bộ trưởng Bộ Tài chính quy định: </w:t>
      </w:r>
    </w:p>
    <w:p w14:paraId="433D761E" w14:textId="3B7524D9" w:rsidR="00AB60AA" w:rsidRPr="00227C1A" w:rsidRDefault="00C51DED" w:rsidP="00C77CE8">
      <w:pPr>
        <w:pStyle w:val="NormalWeb"/>
        <w:spacing w:before="120" w:beforeAutospacing="0" w:after="120" w:afterAutospacing="0" w:line="380" w:lineRule="exact"/>
        <w:ind w:firstLine="720"/>
        <w:jc w:val="both"/>
        <w:rPr>
          <w:i/>
          <w:sz w:val="28"/>
          <w:szCs w:val="28"/>
        </w:rPr>
      </w:pPr>
      <w:r w:rsidRPr="00227C1A">
        <w:rPr>
          <w:i/>
          <w:iCs/>
          <w:sz w:val="28"/>
          <w:szCs w:val="28"/>
        </w:rPr>
        <w:lastRenderedPageBreak/>
        <w:t>"</w:t>
      </w:r>
      <w:r w:rsidR="00AB60AA" w:rsidRPr="00227C1A">
        <w:rPr>
          <w:i/>
          <w:sz w:val="28"/>
          <w:szCs w:val="28"/>
        </w:rPr>
        <w:t xml:space="preserve"> đ) Chi tiền công cho các thành viên Hội đồng và thư ký Hội đồng các cấp nhận xét hồ sơ, tóm tắt thành tích và phân loại hồ sơ đề nghị xét tặng các danh hiệu vinh dự nhà nước: 250.000 đồng/thành viên/hồ sơ;</w:t>
      </w:r>
    </w:p>
    <w:p w14:paraId="27E947D3" w14:textId="77777777" w:rsidR="00AB60AA" w:rsidRPr="00227C1A" w:rsidRDefault="00AB60AA" w:rsidP="00C77CE8">
      <w:pPr>
        <w:pStyle w:val="NormalWeb"/>
        <w:spacing w:before="120" w:beforeAutospacing="0" w:after="120" w:afterAutospacing="0" w:line="380" w:lineRule="exact"/>
        <w:ind w:firstLine="720"/>
        <w:jc w:val="both"/>
        <w:rPr>
          <w:i/>
          <w:sz w:val="28"/>
          <w:szCs w:val="28"/>
        </w:rPr>
      </w:pPr>
      <w:r w:rsidRPr="00227C1A">
        <w:rPr>
          <w:i/>
          <w:sz w:val="28"/>
          <w:szCs w:val="28"/>
        </w:rPr>
        <w:t>e) Chi tiền công cho các thành viên Hội đồng thẩm định, thư ký Hội đồng các cấp nhận xét, tóm tắt trích ngang, phân loại, đánh giá hồ sơ và thành viên được phân công phản biện đề nghị xét tặng “Giải thưởng Hồ Chí Minh” và “Giải thưởng Nhà nước”: 700.000 đồng/thành viên/công trình/tác phẩm. Riêng đối với chi tiền công thẩm định, nhận xét, phân loại, đánh giá, phản biện hồ sơ cụm công trình, cụm tác phẩm: 1.000.000 đồng/thành viên/cụm công trình/cụm tác phẩm;</w:t>
      </w:r>
    </w:p>
    <w:p w14:paraId="5D5FE6E2" w14:textId="77777777" w:rsidR="00C51DED" w:rsidRPr="00227C1A" w:rsidRDefault="00C51DED" w:rsidP="00C77CE8">
      <w:pPr>
        <w:spacing w:before="120" w:after="120" w:line="380" w:lineRule="exact"/>
        <w:ind w:firstLine="720"/>
        <w:jc w:val="both"/>
        <w:rPr>
          <w:i/>
          <w:iCs/>
        </w:rPr>
      </w:pPr>
      <w:r w:rsidRPr="00227C1A">
        <w:rPr>
          <w:i/>
          <w:iCs/>
        </w:rPr>
        <w:t>g) Chi tiền công họp xét danh hiêu thi đua, hình thức khen thưởng của các Hội đồng theo quy định của Luật thi đua - Khen thưởng và nghị định số 152/2025/NĐ-CP:</w:t>
      </w:r>
    </w:p>
    <w:p w14:paraId="43295A06" w14:textId="77777777" w:rsidR="00C51DED" w:rsidRPr="00227C1A" w:rsidRDefault="00C51DED" w:rsidP="00C77CE8">
      <w:pPr>
        <w:spacing w:before="120" w:after="120" w:line="380" w:lineRule="exact"/>
        <w:ind w:firstLine="720"/>
        <w:jc w:val="both"/>
        <w:rPr>
          <w:i/>
          <w:iCs/>
        </w:rPr>
      </w:pPr>
      <w:r w:rsidRPr="00227C1A">
        <w:rPr>
          <w:i/>
          <w:iCs/>
        </w:rPr>
        <w:t>…Các mức chi quy định tại điểm đ, điểm e và điểm g nêu trên là mức chi tối đa….HĐND cấp tỉnh ( hoặc cơ quan được phân cấp ở địa phương) quy định mức chi cụ thể cho các cơ quan, đơn vị thuộc phạm vi quản lý phù hợp với dự oán được cấp có thẩm quyền giao và khả năng ngân sách địa phương”</w:t>
      </w:r>
    </w:p>
    <w:p w14:paraId="246F5D91" w14:textId="77777777" w:rsidR="00C51DED" w:rsidRPr="00227C1A" w:rsidRDefault="00C51DED" w:rsidP="00C77CE8">
      <w:pPr>
        <w:spacing w:before="120" w:after="120" w:line="380" w:lineRule="exact"/>
        <w:ind w:firstLine="720"/>
        <w:jc w:val="both"/>
        <w:rPr>
          <w:rStyle w:val="fontstyle01"/>
          <w:b/>
          <w:color w:val="auto"/>
        </w:rPr>
      </w:pPr>
      <w:r w:rsidRPr="00227C1A">
        <w:rPr>
          <w:rStyle w:val="fontstyle01"/>
          <w:b/>
          <w:color w:val="auto"/>
        </w:rPr>
        <w:t>4. Cơ sở thực tiễn; sự cần thiết/tính cấp bách của việc phân cấp</w:t>
      </w:r>
    </w:p>
    <w:p w14:paraId="5F653ECB" w14:textId="77777777" w:rsidR="00C51DED" w:rsidRPr="00227C1A" w:rsidRDefault="00C51DED" w:rsidP="00C77CE8">
      <w:pPr>
        <w:spacing w:before="120" w:after="120" w:line="380" w:lineRule="exact"/>
        <w:ind w:firstLine="720"/>
        <w:jc w:val="both"/>
      </w:pPr>
      <w:r w:rsidRPr="00227C1A">
        <w:t>Mức chi quy định tại Thông tư số 143/2025/TT-BTC là mức chi tối đa và giao Hội đồng nhân dân cấp tỉnh hoặc cơ quan được phân cấp ở địa phương quy định mức chi cụ thể phù hợp với dự toán được cấp có thẩm quyền giao và khả năng cân đối ngân sách địa phương. Thực tiễn công tác quản lý tài chính, ngân sách trên địa bàn tỉnh Lai Châu cho thấy, việc một số nội dung thuộc thẩm quyền quyết định của Hội đồng nhân dân tỉnh phải chờ kỳ họp Hội đồng nhân dân hoặc thực hiện đầy đủ quy trình trình Hội đồng nhân dân xem xét, quyết định trong từng trường hợp cụ thể có thể kéo dài thời gian xử lý công việc, ảnh hưởng đến tính chủ động, linh hoạt trong điều hành của Ủy ban nhân dân tỉnh và tiến độ triển khai nhiệm vụ của các cơ quan, đơn vị. Trong khi đó, các nội dung này chủ yếu là việc áp dụng các mức chi trong phạm vi khung đã được Bộ Tài chính quy định; không làm phát sinh chính sách mới, không làm thay đổi tăng nguồn lực ngân sách hoặc vượt quá phạm vi mà pháp luật cho phép.</w:t>
      </w:r>
    </w:p>
    <w:p w14:paraId="4A26D7A6" w14:textId="77777777" w:rsidR="00C51DED" w:rsidRPr="00227C1A" w:rsidRDefault="00C51DED" w:rsidP="00C77CE8">
      <w:pPr>
        <w:spacing w:before="120" w:after="120" w:line="380" w:lineRule="exact"/>
        <w:ind w:firstLine="720"/>
        <w:jc w:val="both"/>
        <w:rPr>
          <w:rStyle w:val="fontstyle01"/>
          <w:b/>
          <w:color w:val="auto"/>
        </w:rPr>
      </w:pPr>
      <w:r w:rsidRPr="00227C1A">
        <w:rPr>
          <w:rStyle w:val="fontstyle01"/>
          <w:b/>
          <w:color w:val="auto"/>
        </w:rPr>
        <w:t>5. Đánh giá hiệu quả, tác động của việc phân cấp</w:t>
      </w:r>
    </w:p>
    <w:p w14:paraId="4F2BD658" w14:textId="77777777" w:rsidR="00C51DED" w:rsidRPr="00227C1A" w:rsidRDefault="00C51DED" w:rsidP="00C77CE8">
      <w:pPr>
        <w:spacing w:before="120" w:after="120" w:line="380" w:lineRule="exact"/>
        <w:ind w:firstLine="720"/>
        <w:jc w:val="both"/>
      </w:pPr>
      <w:r w:rsidRPr="00227C1A">
        <w:t xml:space="preserve">Việc Hội đồng nhân dân tỉnh phân cấp nhiệm vụ thuộc thẩm quyền cho Ủy ban nhân dân tỉnh sẽ tạo cơ sở pháp lý để Ủy ban nhân dân tỉnh chủ động, kịp thời quyết định các nội dung được phân cấp; rút ngắn quy trình xử lý công </w:t>
      </w:r>
      <w:r w:rsidRPr="00227C1A">
        <w:lastRenderedPageBreak/>
        <w:t>việc; nâng cao hiệu lực, hiệu quả quản lý nhà nước; tăng tính linh hoạt trong điều hành ngân sách và tổ chức thực hiện các nhiệm vụ của địa phương, đồng thời vẫn bảo đảm nguyên tắc Hội đồng nhân dân tỉnh thực hiện chức năng quyết định những vấn đề quan trọng của địa phương và giám sát việc thực hiện theo quy định của pháp luật.</w:t>
      </w:r>
    </w:p>
    <w:p w14:paraId="5FCABC0B" w14:textId="77777777" w:rsidR="00C51DED" w:rsidRPr="00227C1A" w:rsidRDefault="00C51DED" w:rsidP="00C77CE8">
      <w:pPr>
        <w:spacing w:before="120" w:after="120" w:line="380" w:lineRule="exact"/>
        <w:ind w:firstLine="720"/>
        <w:jc w:val="both"/>
        <w:rPr>
          <w:rStyle w:val="fontstyle01"/>
          <w:b/>
          <w:color w:val="auto"/>
        </w:rPr>
      </w:pPr>
      <w:r w:rsidRPr="00227C1A">
        <w:rPr>
          <w:rStyle w:val="fontstyle01"/>
          <w:b/>
          <w:color w:val="auto"/>
        </w:rPr>
        <w:t>6. Đánh giá điều kiện bảo đảm để thực hiện nội dung được phân cấp (nêu rõ về nhân lực, kinh phí, cơ sở vật chất, các điều kiện khác...)</w:t>
      </w:r>
    </w:p>
    <w:p w14:paraId="7F9CD62C" w14:textId="77777777" w:rsidR="00C51DED" w:rsidRPr="00227C1A" w:rsidRDefault="00C51DED" w:rsidP="00C77CE8">
      <w:pPr>
        <w:spacing w:before="120" w:after="120" w:line="380" w:lineRule="exact"/>
        <w:ind w:firstLine="720"/>
        <w:jc w:val="both"/>
      </w:pPr>
      <w:r w:rsidRPr="00227C1A">
        <w:t xml:space="preserve">- Việc triển khai Nghị quyết không làm phát sinh chi ngân sách nhà nước. </w:t>
      </w:r>
    </w:p>
    <w:p w14:paraId="3ED15091" w14:textId="77777777" w:rsidR="00C51DED" w:rsidRPr="00227C1A" w:rsidRDefault="00C51DED" w:rsidP="00C77CE8">
      <w:pPr>
        <w:spacing w:before="120" w:after="120" w:line="380" w:lineRule="exact"/>
        <w:ind w:firstLine="720"/>
        <w:jc w:val="both"/>
      </w:pPr>
      <w:r w:rsidRPr="00227C1A">
        <w:t>- Về nhân lực, cơ sở vật chất: sử dụng bộ máy biên chế, cơ sở vật chất hiện có, không phát sinh biên chế, bảo đảm tính khả thi.</w:t>
      </w:r>
    </w:p>
    <w:p w14:paraId="7F0CAACE" w14:textId="77777777" w:rsidR="00C51DED" w:rsidRPr="00227C1A" w:rsidRDefault="00C51DED" w:rsidP="00C77CE8">
      <w:pPr>
        <w:spacing w:before="120" w:after="120" w:line="380" w:lineRule="exact"/>
        <w:ind w:firstLine="720"/>
        <w:jc w:val="both"/>
        <w:rPr>
          <w:rStyle w:val="fontstyle01"/>
          <w:b/>
          <w:color w:val="auto"/>
        </w:rPr>
      </w:pPr>
      <w:r w:rsidRPr="00227C1A">
        <w:rPr>
          <w:rStyle w:val="fontstyle01"/>
          <w:b/>
          <w:color w:val="auto"/>
        </w:rPr>
        <w:t>7. Cơ chế kiểm tra, giám sát sau phân cấp</w:t>
      </w:r>
    </w:p>
    <w:p w14:paraId="2401A2C3" w14:textId="77777777" w:rsidR="00C51DED" w:rsidRPr="00227C1A" w:rsidRDefault="00C51DED" w:rsidP="00C77CE8">
      <w:pPr>
        <w:spacing w:before="120" w:after="120" w:line="380" w:lineRule="exact"/>
        <w:ind w:firstLine="720"/>
        <w:jc w:val="both"/>
        <w:rPr>
          <w:rFonts w:eastAsia="Times New Roman"/>
        </w:rPr>
      </w:pPr>
      <w:r w:rsidRPr="00227C1A">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p w14:paraId="4DE69121" w14:textId="2D57E120" w:rsidR="00E53C56" w:rsidRPr="00227C1A" w:rsidRDefault="00E53C56" w:rsidP="00C77CE8">
      <w:pPr>
        <w:spacing w:before="120" w:after="120" w:line="380" w:lineRule="exact"/>
        <w:ind w:firstLine="720"/>
        <w:jc w:val="both"/>
        <w:rPr>
          <w:b/>
          <w:bCs/>
          <w:spacing w:val="-4"/>
        </w:rPr>
      </w:pPr>
      <w:r w:rsidRPr="00227C1A">
        <w:rPr>
          <w:b/>
          <w:bCs/>
          <w:spacing w:val="-4"/>
        </w:rPr>
        <w:t xml:space="preserve">IV. </w:t>
      </w:r>
      <w:r w:rsidR="00065663">
        <w:rPr>
          <w:b/>
          <w:bCs/>
          <w:spacing w:val="-4"/>
        </w:rPr>
        <w:t xml:space="preserve">Nhiệm vụ 4: </w:t>
      </w:r>
      <w:r w:rsidR="00780015" w:rsidRPr="00227C1A">
        <w:rPr>
          <w:b/>
          <w:bCs/>
          <w:spacing w:val="-4"/>
        </w:rPr>
        <w:t>Hội đồng nhân dân tỉnh p</w:t>
      </w:r>
      <w:r w:rsidRPr="00227C1A">
        <w:rPr>
          <w:b/>
          <w:bCs/>
          <w:spacing w:val="-4"/>
        </w:rPr>
        <w:t xml:space="preserve">hân cấp </w:t>
      </w:r>
      <w:r w:rsidRPr="00227C1A">
        <w:rPr>
          <w:b/>
          <w:bCs/>
        </w:rPr>
        <w:t>cho UBND tỉnh</w:t>
      </w:r>
      <w:r w:rsidRPr="00227C1A">
        <w:rPr>
          <w:b/>
          <w:bCs/>
          <w:spacing w:val="-4"/>
        </w:rPr>
        <w:t xml:space="preserve"> quy định tiêu chuẩn mua vé máy bay đi công  tác ngắn hạn ở nước ngoài do ngân sách nhà nước bảo đảm kinh phí</w:t>
      </w:r>
    </w:p>
    <w:p w14:paraId="58227BDC" w14:textId="66AC7455" w:rsidR="008062BD" w:rsidRPr="00227C1A" w:rsidRDefault="00E53C56" w:rsidP="00C77CE8">
      <w:pPr>
        <w:spacing w:before="120" w:after="120" w:line="380" w:lineRule="exact"/>
        <w:ind w:firstLine="720"/>
        <w:jc w:val="both"/>
        <w:rPr>
          <w:b/>
        </w:rPr>
      </w:pPr>
      <w:r w:rsidRPr="00227C1A">
        <w:rPr>
          <w:b/>
        </w:rPr>
        <w:t>1. Tên nhiệm vụ phân cấp</w:t>
      </w:r>
    </w:p>
    <w:p w14:paraId="1569D425" w14:textId="300B3719" w:rsidR="006F7B86" w:rsidRPr="00227C1A" w:rsidRDefault="008254E1" w:rsidP="00C77CE8">
      <w:pPr>
        <w:spacing w:before="120" w:after="120" w:line="380" w:lineRule="exact"/>
        <w:ind w:firstLine="720"/>
        <w:jc w:val="both"/>
      </w:pPr>
      <w:r w:rsidRPr="00227C1A">
        <w:t>Quyết định ban hành</w:t>
      </w:r>
      <w:r w:rsidR="001950A6" w:rsidRPr="00227C1A">
        <w:t xml:space="preserve"> </w:t>
      </w:r>
      <w:r w:rsidR="00423F49" w:rsidRPr="00227C1A">
        <w:t>q</w:t>
      </w:r>
      <w:r w:rsidR="001950A6" w:rsidRPr="00227C1A">
        <w:t>uy định về tiêu chuẩn mua vé máy bay đi công tác ngắn hạn ở nước ngoài do ngân sách nhà nước bảo đảm kinh phí quy định tại điểm c và điểm đ khoản 1 Điều 4 Thông tư số</w:t>
      </w:r>
      <w:r w:rsidR="0092309A" w:rsidRPr="00227C1A">
        <w:t xml:space="preserve"> 140/2025/TT-BTC ngày 30/12/</w:t>
      </w:r>
      <w:r w:rsidR="001950A6" w:rsidRPr="00227C1A">
        <w:t>2025 của Bộ trưởng Bộ Tài chính quy định chế độ công tác phí đi công tác ngắn hạn ở nước ngoài do ngân sách nhà nước bảo đảm.</w:t>
      </w:r>
    </w:p>
    <w:p w14:paraId="433100AA" w14:textId="77777777" w:rsidR="00E53C56" w:rsidRPr="00227C1A" w:rsidRDefault="00E53C56" w:rsidP="00C77CE8">
      <w:pPr>
        <w:spacing w:before="120" w:after="120" w:line="380" w:lineRule="exact"/>
        <w:ind w:firstLine="720"/>
        <w:jc w:val="both"/>
      </w:pPr>
      <w:r w:rsidRPr="00227C1A">
        <w:rPr>
          <w:b/>
        </w:rPr>
        <w:t>2. Chủ thể được phân cấp:</w:t>
      </w:r>
      <w:r w:rsidRPr="00227C1A">
        <w:t xml:space="preserve"> Uỷ ban nhân dân tỉnh</w:t>
      </w:r>
    </w:p>
    <w:p w14:paraId="49F34403" w14:textId="77777777" w:rsidR="00E53C56" w:rsidRPr="00227C1A" w:rsidRDefault="00E53C56" w:rsidP="00C77CE8">
      <w:pPr>
        <w:spacing w:before="120" w:after="120" w:line="380" w:lineRule="exact"/>
        <w:ind w:firstLine="720"/>
        <w:jc w:val="both"/>
        <w:rPr>
          <w:rStyle w:val="fontstyle01"/>
          <w:color w:val="auto"/>
        </w:rPr>
      </w:pPr>
      <w:r w:rsidRPr="00227C1A">
        <w:rPr>
          <w:b/>
        </w:rPr>
        <w:t xml:space="preserve">3. </w:t>
      </w:r>
      <w:r w:rsidRPr="00227C1A">
        <w:rPr>
          <w:rStyle w:val="fontstyle01"/>
          <w:b/>
          <w:color w:val="auto"/>
        </w:rPr>
        <w:t>Cơ sở pháp lý</w:t>
      </w:r>
      <w:r w:rsidRPr="00227C1A">
        <w:rPr>
          <w:rStyle w:val="fontstyle01"/>
          <w:color w:val="auto"/>
        </w:rPr>
        <w:t xml:space="preserve"> </w:t>
      </w:r>
    </w:p>
    <w:p w14:paraId="14850128" w14:textId="5A3F6D6F" w:rsidR="00E53C56" w:rsidRPr="00227C1A" w:rsidRDefault="00E53C56" w:rsidP="00C77CE8">
      <w:pPr>
        <w:spacing w:before="120" w:after="120" w:line="380" w:lineRule="exact"/>
        <w:ind w:firstLine="720"/>
        <w:jc w:val="both"/>
      </w:pPr>
      <w:r w:rsidRPr="00227C1A">
        <w:t xml:space="preserve">Điểm c, điểm d </w:t>
      </w:r>
      <w:r w:rsidR="0092309A" w:rsidRPr="00227C1A">
        <w:t>k</w:t>
      </w:r>
      <w:r w:rsidRPr="00227C1A">
        <w:t xml:space="preserve">hoản 1 Điều 4 Thông tư 140/2025/TT-BTC ngày 30/12/2025 của Bộ trưởng Bộ Tài chính quy định: </w:t>
      </w:r>
    </w:p>
    <w:p w14:paraId="4D8A1BBF" w14:textId="77777777" w:rsidR="00E53C56" w:rsidRPr="00227C1A" w:rsidRDefault="00E53C56" w:rsidP="00C77CE8">
      <w:pPr>
        <w:spacing w:before="120" w:after="120" w:line="380" w:lineRule="exact"/>
        <w:ind w:firstLine="720"/>
        <w:jc w:val="both"/>
        <w:rPr>
          <w:i/>
          <w:iCs/>
        </w:rPr>
      </w:pPr>
      <w:r w:rsidRPr="00227C1A">
        <w:rPr>
          <w:i/>
          <w:iCs/>
        </w:rPr>
        <w:t>" 1. Về tiêu chuẩn mua vé máy bay</w:t>
      </w:r>
    </w:p>
    <w:p w14:paraId="46573B6A" w14:textId="77777777" w:rsidR="00E53C56" w:rsidRPr="00227C1A" w:rsidRDefault="00E53C56" w:rsidP="00C77CE8">
      <w:pPr>
        <w:spacing w:before="120" w:after="120" w:line="380" w:lineRule="exact"/>
        <w:ind w:firstLine="720"/>
        <w:jc w:val="both"/>
        <w:rPr>
          <w:i/>
          <w:iCs/>
        </w:rPr>
      </w:pPr>
      <w:r w:rsidRPr="00227C1A">
        <w:rPr>
          <w:i/>
          <w:iCs/>
        </w:rPr>
        <w:t>c) Đối với Trưởng đoàn công tác là cấp phó của người đứng đầu các cơ quan Tỉnh ủy, Thành ủy, UBND, HĐND, Đoàn ĐB Quốc hội của các tỉnh thành, phố: HĐND các tỉnh, thành phố quy định cụ thể về việc áp dụng tiêu chuẩn mua vé máy bay đảm bảo phù hợp với đặc thù và khả năng cân đối kinh phí của địa phương</w:t>
      </w:r>
    </w:p>
    <w:p w14:paraId="1B8F20DC" w14:textId="77777777" w:rsidR="00E53C56" w:rsidRPr="00227C1A" w:rsidRDefault="00E53C56" w:rsidP="00C77CE8">
      <w:pPr>
        <w:spacing w:before="120" w:after="120" w:line="380" w:lineRule="exact"/>
        <w:ind w:firstLine="720"/>
        <w:jc w:val="both"/>
        <w:rPr>
          <w:i/>
          <w:iCs/>
        </w:rPr>
      </w:pPr>
      <w:r w:rsidRPr="00227C1A">
        <w:rPr>
          <w:i/>
          <w:iCs/>
        </w:rPr>
        <w:lastRenderedPageBreak/>
        <w:t>d) Đối với lãnh đạo được hưởng hệ số phụ cấp chức vụ từ 0,8 đến 1,25 nhưng không thuộc đối tượng mua vé hạng thương gia…Trường hợp do yêu cầu công tác đột xuất….,HĐND các tỉnh, thành phố quy định cụ thể về việc áp dụng tiêu chuẩn mua vé máy bay đảm bảo phù hợp với đặc thù và khả năng cân đối kinh phí của địa phương”</w:t>
      </w:r>
    </w:p>
    <w:p w14:paraId="5CEC591C" w14:textId="77777777" w:rsidR="00E53C56" w:rsidRPr="00227C1A" w:rsidRDefault="00E53C56" w:rsidP="00C77CE8">
      <w:pPr>
        <w:spacing w:before="120" w:after="120" w:line="380" w:lineRule="exact"/>
        <w:ind w:firstLine="720"/>
        <w:jc w:val="both"/>
        <w:rPr>
          <w:rStyle w:val="fontstyle01"/>
          <w:b/>
          <w:color w:val="auto"/>
        </w:rPr>
      </w:pPr>
      <w:r w:rsidRPr="00227C1A">
        <w:rPr>
          <w:rStyle w:val="fontstyle01"/>
          <w:b/>
          <w:color w:val="auto"/>
        </w:rPr>
        <w:t>4. Cơ sở thực tiễn; sự cần thiết/tính cấp bách của việc phân cấp</w:t>
      </w:r>
    </w:p>
    <w:p w14:paraId="7223620F" w14:textId="77777777" w:rsidR="00E53C56" w:rsidRPr="00227C1A" w:rsidRDefault="00E53C56" w:rsidP="00C77CE8">
      <w:pPr>
        <w:spacing w:before="120" w:after="120" w:line="380" w:lineRule="exact"/>
        <w:ind w:firstLine="720"/>
        <w:jc w:val="both"/>
        <w:rPr>
          <w:rFonts w:eastAsia="Times New Roman"/>
          <w:b/>
          <w:bCs/>
        </w:rPr>
      </w:pPr>
      <w:r w:rsidRPr="00227C1A">
        <w:t>Mức chi quy định tại Thông tư 140/2025/TT-BTC của Bộ Tài chính là mức chi tối đa và giao Hội đồng nhân dân cấp tỉnh quy định mức chi cụ thể phù hợp với đặc thù và khả năng cân đối kinh phí của ngân sách địa phương. Thực tiễn công tác quản lý tài chính, ngân sách trên địa bàn tỉnh Lai Châu cho thấy, việc một số nội dung thuộc thẩm quyền quyết định của Hội đồng nhân dân tỉnh phải chờ kỳ họp Hội đồng nhân dân hoặc thực hiện đầy đủ quy trình trình Hội đồng nhân dân tỉnh xem xét, quyết định trong từng trường hợp cụ thể có thể kéo dài thời gian xử lý công việc, ảnh hưởng đến tính chủ động, linh hoạt trong điều hành của Ủy ban nhân dân tỉnh và tiến độ triển khai nhiệm vụ của các cơ quan, đơn vị. Trong khi đó, các nội dung này chủ yếu là việc áp dụng các định mức, tiêu chuẩn hoặc quyết định các vấn đề mang tính điều hành trong phạm vi khung, nguyên tắc và giới hạn đã được cơ quan nhà nước có thẩm quyền quy định; không làm phát sinh chính sách mới, không làm thay đổi tăng nguồn lực ngân sách hoặc vượt quá phạm vi mà pháp luật cho phép.</w:t>
      </w:r>
      <w:r w:rsidRPr="00227C1A">
        <w:rPr>
          <w:rFonts w:eastAsia="Times New Roman"/>
          <w:b/>
          <w:bCs/>
        </w:rPr>
        <w:t xml:space="preserve"> </w:t>
      </w:r>
    </w:p>
    <w:p w14:paraId="5275BFF3" w14:textId="77777777" w:rsidR="00E53C56" w:rsidRPr="00227C1A" w:rsidRDefault="00E53C56" w:rsidP="00C77CE8">
      <w:pPr>
        <w:spacing w:before="120" w:after="120" w:line="380" w:lineRule="exact"/>
        <w:ind w:firstLine="720"/>
        <w:jc w:val="both"/>
        <w:rPr>
          <w:rStyle w:val="fontstyle01"/>
          <w:b/>
          <w:color w:val="auto"/>
        </w:rPr>
      </w:pPr>
      <w:r w:rsidRPr="00227C1A">
        <w:rPr>
          <w:rStyle w:val="fontstyle01"/>
          <w:b/>
          <w:color w:val="auto"/>
        </w:rPr>
        <w:t>5. Đánh giá hiệu quả, tác động của việc phân cấp</w:t>
      </w:r>
    </w:p>
    <w:p w14:paraId="0A51B9B4" w14:textId="77777777" w:rsidR="00E53C56" w:rsidRPr="00227C1A" w:rsidRDefault="00E53C56" w:rsidP="00C77CE8">
      <w:pPr>
        <w:spacing w:before="120" w:after="120" w:line="380" w:lineRule="exact"/>
        <w:ind w:firstLine="720"/>
        <w:jc w:val="both"/>
      </w:pPr>
      <w:r w:rsidRPr="00227C1A">
        <w:t>Việc Hội đồng nhân dân tỉnh phân cấp nhiệm vụ thuộc thẩm quyền cho Ủy ban nhân dân tỉnh sẽ tạo cơ sở pháp lý để Ủy ban nhân dân tỉnh chủ động, kịp thời quyết định các nội dung được phân cấp; rút ngắn quy trình xử lý công việc; nâng cao hiệu lực, hiệu quả quản lý nhà nước; tăng tính linh hoạt trong điều hành ngân sách và tổ chức thực hiện các nhiệm vụ của địa phương, đồng thời vẫn bảo đảm nguyên tắc Hội đồng nhân dân tỉnh thực hiện chức năng quyết định những vấn đề quan trọng của địa phương và giám sát việc thực hiện theo quy định của pháp luật.</w:t>
      </w:r>
    </w:p>
    <w:p w14:paraId="7C4DDB7E" w14:textId="77777777" w:rsidR="00E53C56" w:rsidRPr="00227C1A" w:rsidRDefault="00E53C56" w:rsidP="00C77CE8">
      <w:pPr>
        <w:spacing w:before="120" w:after="120" w:line="380" w:lineRule="exact"/>
        <w:ind w:firstLine="720"/>
        <w:jc w:val="both"/>
        <w:rPr>
          <w:rStyle w:val="fontstyle01"/>
          <w:b/>
          <w:color w:val="auto"/>
        </w:rPr>
      </w:pPr>
      <w:r w:rsidRPr="00227C1A">
        <w:rPr>
          <w:rStyle w:val="fontstyle01"/>
          <w:b/>
          <w:color w:val="auto"/>
        </w:rPr>
        <w:t>6. Đánh giá điều kiện bảo đảm để thực hiện nội dung được phân cấp (nêu rõ về nhân lực, kinh phí, cơ sở vật chất, các điều kiện khác...)</w:t>
      </w:r>
    </w:p>
    <w:p w14:paraId="51EA7E50" w14:textId="77777777" w:rsidR="00E53C56" w:rsidRPr="00227C1A" w:rsidRDefault="00E53C56" w:rsidP="00C77CE8">
      <w:pPr>
        <w:spacing w:before="120" w:after="120" w:line="380" w:lineRule="exact"/>
        <w:ind w:firstLine="720"/>
        <w:jc w:val="both"/>
      </w:pPr>
      <w:r w:rsidRPr="00227C1A">
        <w:t xml:space="preserve">- Việc triển khai Nghị quyết không làm phát sinh chi ngân sách nhà nước. </w:t>
      </w:r>
    </w:p>
    <w:p w14:paraId="2BFCA18C" w14:textId="77777777" w:rsidR="00E53C56" w:rsidRPr="00227C1A" w:rsidRDefault="00E53C56" w:rsidP="00C77CE8">
      <w:pPr>
        <w:spacing w:before="120" w:after="120" w:line="380" w:lineRule="exact"/>
        <w:ind w:firstLine="720"/>
        <w:jc w:val="both"/>
      </w:pPr>
      <w:r w:rsidRPr="00227C1A">
        <w:t>- Về nhân lực, cơ sở vật chất: sử dụng bộ máy biên chế, cơ sở vật chất hiện có, không phát sinh biên chế, bảo đảm tính khả thi.</w:t>
      </w:r>
    </w:p>
    <w:p w14:paraId="15CE5393" w14:textId="77777777" w:rsidR="00E53C56" w:rsidRPr="00227C1A" w:rsidRDefault="00E53C56" w:rsidP="00C77CE8">
      <w:pPr>
        <w:spacing w:before="120" w:after="120" w:line="380" w:lineRule="exact"/>
        <w:ind w:firstLine="720"/>
        <w:jc w:val="both"/>
        <w:rPr>
          <w:rStyle w:val="fontstyle01"/>
          <w:b/>
          <w:color w:val="auto"/>
        </w:rPr>
      </w:pPr>
      <w:r w:rsidRPr="00227C1A">
        <w:rPr>
          <w:rStyle w:val="fontstyle01"/>
          <w:b/>
          <w:color w:val="auto"/>
        </w:rPr>
        <w:t>7. Cơ chế kiểm tra, giám sát sau phân cấp</w:t>
      </w:r>
    </w:p>
    <w:p w14:paraId="2768EE78" w14:textId="77777777" w:rsidR="00E53C56" w:rsidRPr="00227C1A" w:rsidRDefault="00E53C56" w:rsidP="00C77CE8">
      <w:pPr>
        <w:spacing w:before="120" w:after="120" w:line="380" w:lineRule="exact"/>
        <w:ind w:firstLine="720"/>
        <w:jc w:val="both"/>
        <w:rPr>
          <w:rStyle w:val="fontstyle01"/>
          <w:color w:val="auto"/>
        </w:rPr>
      </w:pPr>
      <w:r w:rsidRPr="00227C1A">
        <w:rPr>
          <w:rFonts w:eastAsia="Times New Roman"/>
        </w:rPr>
        <w:lastRenderedPageBreak/>
        <w:t>Thường trực Hội đồng nhân dân, các Ban của Hội đồng nhân dân, các Tổ đại biểu Hội đồng nhân dân và đại biểu Hội đồng nhân dân tỉnh giám sát việc thực hiện Nghị quyết.</w:t>
      </w:r>
    </w:p>
    <w:p w14:paraId="342B5CB9" w14:textId="50E1FDFA" w:rsidR="00B96F8F" w:rsidRPr="00227C1A" w:rsidRDefault="00B96F8F" w:rsidP="00C77CE8">
      <w:pPr>
        <w:spacing w:before="120" w:after="120" w:line="380" w:lineRule="exact"/>
        <w:ind w:firstLine="720"/>
        <w:jc w:val="both"/>
        <w:rPr>
          <w:b/>
          <w:spacing w:val="-4"/>
        </w:rPr>
      </w:pPr>
      <w:r w:rsidRPr="00227C1A">
        <w:rPr>
          <w:b/>
          <w:bCs/>
          <w:spacing w:val="-4"/>
        </w:rPr>
        <w:t xml:space="preserve">V. </w:t>
      </w:r>
      <w:r w:rsidR="00E80977">
        <w:rPr>
          <w:b/>
          <w:bCs/>
          <w:spacing w:val="-4"/>
        </w:rPr>
        <w:t>Nhiệm vụ 5: Hội đồng nhân dân tỉnh p</w:t>
      </w:r>
      <w:r w:rsidRPr="00227C1A">
        <w:rPr>
          <w:b/>
          <w:bCs/>
          <w:spacing w:val="-4"/>
        </w:rPr>
        <w:t xml:space="preserve">hân cấp </w:t>
      </w:r>
      <w:r w:rsidR="00E80977">
        <w:rPr>
          <w:b/>
          <w:bCs/>
          <w:spacing w:val="-4"/>
        </w:rPr>
        <w:t xml:space="preserve">cho Ủy ban nhân dân tỉnh </w:t>
      </w:r>
      <w:r w:rsidRPr="00227C1A">
        <w:rPr>
          <w:b/>
        </w:rPr>
        <w:t>quyết định cụ thể đối với một số chế độ, tiêu chuẩn, định mức chi ngân sách theo quy định khung của Chính phủ hoặc Bộ Tài chính phù hợp với khả năng cân đối ngân sách địa phương</w:t>
      </w:r>
    </w:p>
    <w:p w14:paraId="18AFA266" w14:textId="77777777" w:rsidR="00B96F8F" w:rsidRPr="00227C1A" w:rsidRDefault="00B96F8F" w:rsidP="00C77CE8">
      <w:pPr>
        <w:spacing w:before="120" w:after="120" w:line="380" w:lineRule="exact"/>
        <w:ind w:firstLine="720"/>
        <w:jc w:val="both"/>
        <w:rPr>
          <w:b/>
        </w:rPr>
      </w:pPr>
      <w:r w:rsidRPr="00227C1A">
        <w:rPr>
          <w:b/>
        </w:rPr>
        <w:t>1. Tên nhiệm vụ phân cấp</w:t>
      </w:r>
    </w:p>
    <w:p w14:paraId="3B8354AE" w14:textId="5F9C1F45" w:rsidR="008B2FE1" w:rsidRPr="00227C1A" w:rsidRDefault="008D1859" w:rsidP="00C77CE8">
      <w:pPr>
        <w:spacing w:before="120" w:after="120" w:line="380" w:lineRule="exact"/>
        <w:ind w:firstLine="720"/>
        <w:jc w:val="both"/>
      </w:pPr>
      <w:r w:rsidRPr="00227C1A">
        <w:t>Q</w:t>
      </w:r>
      <w:r w:rsidR="008B2FE1" w:rsidRPr="00227C1A">
        <w:t>uyết định cụ thể đối với một số chế độ, tiêu chuẩn, định mức chi ngân sách theo quy định khung của Chính phủ hoặc Bộ Tài chính phù hợp với khả năng cân đối ngân sách đị</w:t>
      </w:r>
      <w:r w:rsidR="008C054B" w:rsidRPr="00227C1A">
        <w:t xml:space="preserve">a phương </w:t>
      </w:r>
    </w:p>
    <w:p w14:paraId="0A3EC286" w14:textId="77777777" w:rsidR="00B96F8F" w:rsidRPr="00227C1A" w:rsidRDefault="00B96F8F" w:rsidP="00C77CE8">
      <w:pPr>
        <w:spacing w:before="120" w:after="120" w:line="380" w:lineRule="exact"/>
        <w:ind w:firstLine="720"/>
        <w:jc w:val="both"/>
        <w:rPr>
          <w:bCs/>
        </w:rPr>
      </w:pPr>
      <w:r w:rsidRPr="00227C1A">
        <w:rPr>
          <w:b/>
        </w:rPr>
        <w:t>2. Chủ thể được phân cấp:</w:t>
      </w:r>
      <w:r w:rsidRPr="00227C1A">
        <w:rPr>
          <w:bCs/>
        </w:rPr>
        <w:t xml:space="preserve"> Uỷ ban nhân dân tỉnh</w:t>
      </w:r>
    </w:p>
    <w:p w14:paraId="24B94E4C" w14:textId="77777777" w:rsidR="00B96F8F" w:rsidRPr="00227C1A" w:rsidRDefault="00B96F8F" w:rsidP="00C77CE8">
      <w:pPr>
        <w:spacing w:before="120" w:after="120" w:line="380" w:lineRule="exact"/>
        <w:ind w:firstLine="720"/>
        <w:jc w:val="both"/>
      </w:pPr>
      <w:r w:rsidRPr="00227C1A">
        <w:rPr>
          <w:b/>
          <w:bCs/>
        </w:rPr>
        <w:t>3. Cơ sở pháp lý:</w:t>
      </w:r>
      <w:r w:rsidRPr="00227C1A">
        <w:t xml:space="preserve"> </w:t>
      </w:r>
    </w:p>
    <w:p w14:paraId="73FD7540" w14:textId="77777777" w:rsidR="00B96F8F" w:rsidRPr="00227C1A" w:rsidRDefault="00B96F8F" w:rsidP="00C77CE8">
      <w:pPr>
        <w:spacing w:before="120" w:after="120" w:line="380" w:lineRule="exact"/>
        <w:ind w:firstLine="720"/>
        <w:jc w:val="both"/>
      </w:pPr>
      <w:r w:rsidRPr="00227C1A">
        <w:t>Điểm h khoản 9 Điều 31 Luật Ngân sách nhà nước năm 2025 quy định nhiệm vụ, quyền hạn của HĐND tỉnh như sau: “</w:t>
      </w:r>
      <w:r w:rsidRPr="00227C1A">
        <w:rPr>
          <w:i/>
          <w:iCs/>
        </w:rPr>
        <w:t>h) Quyết định cụ thể hoặc giao cho Ủy ban nhân dân cấp tỉnh quyết định cụ thể đối với một số chế độ, tiêu chuẩn, định mức chi ngân sách theo quy định khung của Chính phủ hoặc Bộ Tài chính phù hợp với khả năng cân đối của ngân sách địa phương”</w:t>
      </w:r>
      <w:r w:rsidRPr="00227C1A">
        <w:t>.</w:t>
      </w:r>
    </w:p>
    <w:p w14:paraId="5D880891" w14:textId="77777777" w:rsidR="00B96F8F" w:rsidRPr="00227C1A" w:rsidRDefault="00B96F8F" w:rsidP="00C77CE8">
      <w:pPr>
        <w:spacing w:before="120" w:after="120" w:line="380" w:lineRule="exact"/>
        <w:ind w:firstLine="720"/>
        <w:jc w:val="both"/>
        <w:rPr>
          <w:b/>
          <w:bCs/>
        </w:rPr>
      </w:pPr>
      <w:r w:rsidRPr="00227C1A">
        <w:rPr>
          <w:b/>
          <w:bCs/>
        </w:rPr>
        <w:t>4. Cơ sở thực tiễn; sự cần thiết/tính cấp bách của việc phân cấp</w:t>
      </w:r>
    </w:p>
    <w:p w14:paraId="46BD874E" w14:textId="77777777" w:rsidR="00B96F8F" w:rsidRPr="00227C1A" w:rsidRDefault="00B96F8F" w:rsidP="00C77CE8">
      <w:pPr>
        <w:spacing w:before="120" w:after="120" w:line="380" w:lineRule="exact"/>
        <w:ind w:firstLine="720"/>
        <w:jc w:val="both"/>
      </w:pPr>
      <w:r w:rsidRPr="00227C1A">
        <w:t xml:space="preserve">Thực hiện chủ trương đẩy mạnh phân quyền, phân cấp theo chỉ đạo của Bộ Chính trị và Chính phủ nhằm tăng tính chủ động, linh hoạt và hiệu quả trong quản lý, điều hành của các cơ quan, đơn vị, tạo điều kiện cho các cơ quan chuyên môn phát huy tối đa tiềm năng, thế mạnh, đẩy mạnh cải cách hành chính. Trong thời gian qua HĐND tỉnh đã ban hành một số chế độ, tiêu chuẩn, định mức chi ngân sách theo khung của Chính phủ hoặc Bộ Tài chính, nhưng nội dung đó có thể phân cấp giao UBND tỉnh thực hiện như: </w:t>
      </w:r>
    </w:p>
    <w:p w14:paraId="6FFC9300" w14:textId="77777777" w:rsidR="00B96F8F" w:rsidRPr="00227C1A" w:rsidRDefault="00B96F8F" w:rsidP="00C77CE8">
      <w:pPr>
        <w:spacing w:before="120" w:after="120" w:line="380" w:lineRule="exact"/>
        <w:ind w:firstLine="720"/>
        <w:jc w:val="both"/>
      </w:pPr>
      <w:r w:rsidRPr="00227C1A">
        <w:t xml:space="preserve">(1). Căn cứ điểm b, khoản 3, Điều 4 Nghị định số 238/2025/NĐ-CP ngày 03/9/2025 của Chính phủ quy định về chính sách học phí, miễn, giảm, hỗ trợ học phí, hỗ trợ chi phí học tập và giá dịch vụ trong lĩnh vực giáo dục, đào tạo quy định: </w:t>
      </w:r>
      <w:r w:rsidRPr="00227C1A">
        <w:rPr>
          <w:i/>
          <w:iCs/>
        </w:rPr>
        <w:t xml:space="preserve">"UBND cấp tỉnh trình HĐND cùng cấp quyết định khung hoặc mức học phí giáo dục mầm non, giáo dục phổ thông công lập, quy định chi tiết danh mục các khoản thu và mức thu, cơ chế quản lý thu, chi đối với các dịch vụ phục vụ, hỗ trợ hoạt động giáo dục, đào tạo đối với cơ sở giáo dục công lập theo </w:t>
      </w:r>
      <w:r w:rsidRPr="00227C1A">
        <w:rPr>
          <w:i/>
          <w:iCs/>
        </w:rPr>
        <w:lastRenderedPageBreak/>
        <w:t>thẩm quyền quản lý để áp dụng tại địa phương"</w:t>
      </w:r>
      <w:r w:rsidRPr="00227C1A">
        <w:t xml:space="preserve">. Theo đó, UBND tỉnh đã trình HĐND tỉnh ban hành Nghị quyết số 105/2025/NQ-HĐND ngày 09/12/2025. </w:t>
      </w:r>
    </w:p>
    <w:p w14:paraId="47A054C5" w14:textId="77777777" w:rsidR="00B96F8F" w:rsidRPr="00227C1A" w:rsidRDefault="00B96F8F" w:rsidP="00C77CE8">
      <w:pPr>
        <w:spacing w:before="120" w:after="120" w:line="380" w:lineRule="exact"/>
        <w:ind w:firstLine="720"/>
        <w:jc w:val="both"/>
      </w:pPr>
      <w:r w:rsidRPr="00227C1A">
        <w:t xml:space="preserve">(2). Tại khoản 1, Điều 5 Thông tư số 87/2025/TT-BTC ngày 29/8/2025 của Bộ Tài chính về hướng dẫn việc lập dự toán, quản lý, sử dụng và quyết toán kinh phí bầu cử đại biểu Quốc hội khóa XVI và đại biểu Hội đồng nhân dân các cấp nhiệm kỳ 2026-2031 quy định: </w:t>
      </w:r>
      <w:r w:rsidRPr="00227C1A">
        <w:rPr>
          <w:i/>
          <w:iCs/>
        </w:rPr>
        <w:t>"Đối với các nội dung chi quy định tại Điều 3 Thông tư này: Căn cứ mức chi quy định tại Điều 4 Thông tư này và mức kinh phí phục vụ cho công tác bầu cử do NSTW bổ sung, căn cứ tình hình thực tế tại địa phương và khả năng cân đối ngân sách địa phương, sau khi thống nhất với UBND cấp tỉnh, thành phố trực thuộc trung ương (sau đây gọi là UBND cấp tỉnh), UBND cấp tỉnh trình HĐND cùng cấp hoặc quyết định (trong trường hợp được HĐND giao) mức chi, thời gian được hưởng hỗ trợ cụ thể tại địa phương"</w:t>
      </w:r>
      <w:r w:rsidRPr="00227C1A">
        <w:t>. Theo đó, UBND tỉnh đã trình HĐND tỉnh ban hành Nghị quyết số 105/2025/NQ-HĐND ngày 09/12/2025 của HĐND tỉnh quy định mức chi, thời gian hưởng hỗ trợ đối với các hoạt động phục vụ công tác bầu cử đại biểu Quốc hội khóa XVI và bầu cử đại biểu Hội đồng nhân dân các cấp nhiệm kỳ 2026-2031 trên địa bàn tỉnh Lai Châu.</w:t>
      </w:r>
    </w:p>
    <w:p w14:paraId="6CE0E773" w14:textId="77777777" w:rsidR="00B96F8F" w:rsidRPr="00227C1A" w:rsidRDefault="00B96F8F" w:rsidP="00C77CE8">
      <w:pPr>
        <w:spacing w:before="120" w:after="120" w:line="380" w:lineRule="exact"/>
        <w:ind w:firstLine="720"/>
        <w:jc w:val="both"/>
      </w:pPr>
      <w:r w:rsidRPr="00227C1A">
        <w:t>Do đó, cần thiết phân cấp cho UBND tỉnh quyết định cụ thể đối với một số chế độ, tiêu chuẩn, định mức chi ngân sách theo quy định khung của Chính phủ hoặc Bộ Tài chính để tăng cường tính chủ động linh hoạt trong điều hành; rút ngắn thời gian ban hành phù hợp chủ trương đẩy mạnh phân cấp, phân quyền của Trung ương.</w:t>
      </w:r>
    </w:p>
    <w:p w14:paraId="0B1C1779" w14:textId="77777777" w:rsidR="00B96F8F" w:rsidRPr="00227C1A" w:rsidRDefault="00B96F8F" w:rsidP="00C77CE8">
      <w:pPr>
        <w:spacing w:before="120" w:after="120" w:line="380" w:lineRule="exact"/>
        <w:ind w:firstLine="720"/>
        <w:jc w:val="both"/>
      </w:pPr>
      <w:r w:rsidRPr="00227C1A">
        <w:rPr>
          <w:b/>
          <w:bCs/>
        </w:rPr>
        <w:t>5. Đánh giá hiệu quả/tác động của việc phân cấp:</w:t>
      </w:r>
      <w:r w:rsidRPr="00227C1A">
        <w:t xml:space="preserve"> </w:t>
      </w:r>
    </w:p>
    <w:p w14:paraId="4FBD37A0" w14:textId="77777777" w:rsidR="00B96F8F" w:rsidRPr="00227C1A" w:rsidRDefault="00B96F8F" w:rsidP="00C77CE8">
      <w:pPr>
        <w:spacing w:before="120" w:after="120" w:line="380" w:lineRule="exact"/>
        <w:ind w:firstLine="720"/>
        <w:jc w:val="both"/>
        <w:rPr>
          <w:rFonts w:eastAsia="Times New Roman"/>
        </w:rPr>
      </w:pPr>
      <w:r w:rsidRPr="00227C1A">
        <w:t>Sau khi được phân cấp sẽ rút ngắn quy trình xây dựng, ban hành chính sách. Tăng tính chủ động trong việc ban hành quyết định của UBND tỉnh mà không phải chờ kỳ họp của HĐND, phù hợp với quy định, nâng cao hiệu lực, hiệu quả quản lý nhà nước, đồng thời vẫn bảo đảm công tác kiểm tra, giám sát của HĐND tỉnh theo quy định của pháp luật.</w:t>
      </w:r>
    </w:p>
    <w:p w14:paraId="5817170C" w14:textId="77777777" w:rsidR="00787D0E" w:rsidRPr="00227C1A" w:rsidRDefault="00787D0E" w:rsidP="00C77CE8">
      <w:pPr>
        <w:spacing w:before="120" w:after="120" w:line="380" w:lineRule="exact"/>
        <w:ind w:firstLine="720"/>
        <w:jc w:val="both"/>
        <w:rPr>
          <w:rStyle w:val="fontstyle01"/>
          <w:b/>
          <w:color w:val="auto"/>
        </w:rPr>
      </w:pPr>
      <w:r w:rsidRPr="00227C1A">
        <w:rPr>
          <w:rStyle w:val="fontstyle01"/>
          <w:b/>
          <w:color w:val="auto"/>
        </w:rPr>
        <w:t>6. Đánh giá điều kiện bảo đảm để thực hiện nội dung được phân cấp (nêu rõ về nhân lực, kinh phí, cơ sở vật chất, các điều kiện khác...)</w:t>
      </w:r>
    </w:p>
    <w:p w14:paraId="08DC1CDA" w14:textId="77777777" w:rsidR="00787D0E" w:rsidRPr="00227C1A" w:rsidRDefault="00787D0E" w:rsidP="00C77CE8">
      <w:pPr>
        <w:spacing w:before="120" w:after="120" w:line="380" w:lineRule="exact"/>
        <w:ind w:firstLine="720"/>
        <w:jc w:val="both"/>
      </w:pPr>
      <w:r w:rsidRPr="00227C1A">
        <w:t xml:space="preserve">- Việc triển khai Nghị quyết không làm phát sinh chi ngân sách nhà nước. </w:t>
      </w:r>
    </w:p>
    <w:p w14:paraId="7F4B8379" w14:textId="77777777" w:rsidR="00787D0E" w:rsidRPr="00227C1A" w:rsidRDefault="00787D0E" w:rsidP="00C77CE8">
      <w:pPr>
        <w:spacing w:before="120" w:after="120" w:line="380" w:lineRule="exact"/>
        <w:ind w:firstLine="720"/>
        <w:jc w:val="both"/>
      </w:pPr>
      <w:r w:rsidRPr="00227C1A">
        <w:t>- Về nhân lực, cơ sở vật chất: sử dụng bộ máy biên chế, cơ sở vật chất hiện có, không phát sinh biên chế, bảo đảm tính khả thi.</w:t>
      </w:r>
    </w:p>
    <w:p w14:paraId="0EFFC693" w14:textId="77777777" w:rsidR="00787D0E" w:rsidRPr="00227C1A" w:rsidRDefault="00787D0E" w:rsidP="00C77CE8">
      <w:pPr>
        <w:spacing w:before="120" w:after="120" w:line="380" w:lineRule="exact"/>
        <w:ind w:firstLine="720"/>
        <w:jc w:val="both"/>
        <w:rPr>
          <w:rStyle w:val="fontstyle01"/>
          <w:b/>
          <w:color w:val="auto"/>
        </w:rPr>
      </w:pPr>
      <w:r w:rsidRPr="00227C1A">
        <w:rPr>
          <w:rStyle w:val="fontstyle01"/>
          <w:b/>
          <w:color w:val="auto"/>
        </w:rPr>
        <w:t>7. Cơ chế kiểm tra, giám sát sau phân cấp</w:t>
      </w:r>
    </w:p>
    <w:p w14:paraId="0571B492" w14:textId="77777777" w:rsidR="00787D0E" w:rsidRPr="00227C1A" w:rsidRDefault="00787D0E" w:rsidP="00C77CE8">
      <w:pPr>
        <w:spacing w:before="120" w:after="120" w:line="380" w:lineRule="exact"/>
        <w:ind w:firstLine="720"/>
        <w:jc w:val="both"/>
        <w:rPr>
          <w:rFonts w:eastAsia="Times New Roman"/>
        </w:rPr>
      </w:pPr>
      <w:r w:rsidRPr="00227C1A">
        <w:rPr>
          <w:rFonts w:eastAsia="Times New Roman"/>
        </w:rPr>
        <w:lastRenderedPageBreak/>
        <w:t>Thường trực Hội đồng nhân dân, các Ban của Hội đồng nhân dân, các Tổ đại biểu Hội đồng nhân dân và đại biểu Hội đồng nhân dân tỉnh giám sát việc thực hiện Nghị quyết.</w:t>
      </w:r>
    </w:p>
    <w:p w14:paraId="56745B45" w14:textId="77777777" w:rsidR="00360F9C" w:rsidRPr="00227C1A" w:rsidRDefault="00FF43F7" w:rsidP="00C77CE8">
      <w:pPr>
        <w:spacing w:before="120" w:after="120" w:line="380" w:lineRule="exact"/>
        <w:ind w:firstLine="720"/>
        <w:jc w:val="both"/>
        <w:rPr>
          <w:b/>
          <w:bCs/>
          <w:spacing w:val="-4"/>
        </w:rPr>
      </w:pPr>
      <w:r w:rsidRPr="00227C1A">
        <w:rPr>
          <w:b/>
        </w:rPr>
        <w:t xml:space="preserve">VI. </w:t>
      </w:r>
      <w:r w:rsidR="0090090E" w:rsidRPr="00227C1A">
        <w:rPr>
          <w:b/>
        </w:rPr>
        <w:t xml:space="preserve">Nhiệm vụ 6: </w:t>
      </w:r>
      <w:r w:rsidR="00360F9C" w:rsidRPr="00227C1A">
        <w:rPr>
          <w:b/>
          <w:bCs/>
          <w:spacing w:val="-4"/>
        </w:rPr>
        <w:t xml:space="preserve">Hội đồng nhân dân tỉnh phân cấp </w:t>
      </w:r>
      <w:r w:rsidR="00360F9C" w:rsidRPr="00227C1A">
        <w:rPr>
          <w:b/>
          <w:bCs/>
        </w:rPr>
        <w:t>cho UBND tỉnh</w:t>
      </w:r>
      <w:r w:rsidR="00360F9C" w:rsidRPr="00227C1A">
        <w:rPr>
          <w:b/>
          <w:bCs/>
          <w:spacing w:val="-4"/>
        </w:rPr>
        <w:t xml:space="preserve"> quyết định hỗ trợ giá thuê mặt bằng cho doanh nghiệp nhỏ và vừa tại các khu công nghiệp, khu công nghệ cao, cụm công nghiệp trên địa bàn. </w:t>
      </w:r>
    </w:p>
    <w:p w14:paraId="48DE47FF" w14:textId="77777777" w:rsidR="00360F9C" w:rsidRPr="00227C1A" w:rsidRDefault="00360F9C" w:rsidP="00C77CE8">
      <w:pPr>
        <w:spacing w:before="120" w:after="120" w:line="380" w:lineRule="exact"/>
        <w:ind w:firstLine="720"/>
        <w:jc w:val="both"/>
        <w:rPr>
          <w:b/>
        </w:rPr>
      </w:pPr>
      <w:r w:rsidRPr="00227C1A">
        <w:rPr>
          <w:b/>
        </w:rPr>
        <w:t>1. Tên nhiệm vụ phân cấp</w:t>
      </w:r>
    </w:p>
    <w:p w14:paraId="127CEAFD" w14:textId="77777777" w:rsidR="00360F9C" w:rsidRPr="00227C1A" w:rsidRDefault="00360F9C" w:rsidP="00C77CE8">
      <w:pPr>
        <w:spacing w:before="120" w:after="120" w:line="380" w:lineRule="exact"/>
        <w:ind w:firstLine="720"/>
        <w:jc w:val="both"/>
        <w:rPr>
          <w:b/>
        </w:rPr>
      </w:pPr>
      <w:r w:rsidRPr="00227C1A">
        <w:t>Quyết định hỗ trợ giá thuê mặt bằng cho doanh nghiệp nhỏ và vừa tại các khu công nghiệp, khu công nghệ cao, cụm công nghiệp trên địa bàn.</w:t>
      </w:r>
    </w:p>
    <w:p w14:paraId="5D4FAE38" w14:textId="77777777" w:rsidR="00360F9C" w:rsidRPr="00227C1A" w:rsidRDefault="00360F9C" w:rsidP="00C77CE8">
      <w:pPr>
        <w:spacing w:before="120" w:after="120" w:line="380" w:lineRule="exact"/>
        <w:ind w:firstLine="720"/>
        <w:jc w:val="both"/>
      </w:pPr>
      <w:r w:rsidRPr="00227C1A">
        <w:rPr>
          <w:b/>
        </w:rPr>
        <w:t>3. Chủ thể được phân cấp:</w:t>
      </w:r>
      <w:r w:rsidRPr="00227C1A">
        <w:t xml:space="preserve"> Uỷ ban nhân dân tỉnh</w:t>
      </w:r>
    </w:p>
    <w:p w14:paraId="54DB9107" w14:textId="77777777" w:rsidR="00360F9C" w:rsidRPr="00227C1A" w:rsidRDefault="00360F9C" w:rsidP="00C77CE8">
      <w:pPr>
        <w:spacing w:before="120" w:after="120" w:line="380" w:lineRule="exact"/>
        <w:ind w:firstLine="720"/>
        <w:jc w:val="both"/>
        <w:rPr>
          <w:rStyle w:val="fontstyle01"/>
          <w:color w:val="auto"/>
        </w:rPr>
      </w:pPr>
      <w:r w:rsidRPr="00227C1A">
        <w:rPr>
          <w:b/>
        </w:rPr>
        <w:t xml:space="preserve">4. </w:t>
      </w:r>
      <w:r w:rsidRPr="00227C1A">
        <w:rPr>
          <w:rStyle w:val="fontstyle01"/>
          <w:b/>
          <w:color w:val="auto"/>
        </w:rPr>
        <w:t>Cơ sở pháp lý</w:t>
      </w:r>
      <w:r w:rsidRPr="00227C1A">
        <w:rPr>
          <w:rStyle w:val="fontstyle01"/>
          <w:color w:val="auto"/>
        </w:rPr>
        <w:t xml:space="preserve"> </w:t>
      </w:r>
    </w:p>
    <w:p w14:paraId="0657AEF6" w14:textId="77777777" w:rsidR="00360F9C" w:rsidRPr="00227C1A" w:rsidRDefault="00360F9C" w:rsidP="00C77CE8">
      <w:pPr>
        <w:spacing w:before="120" w:after="120" w:line="380" w:lineRule="exact"/>
        <w:ind w:firstLine="720"/>
        <w:jc w:val="both"/>
      </w:pPr>
      <w:r w:rsidRPr="00227C1A">
        <w:t xml:space="preserve">- Khoản 2 Điều 11 Luật hỗ trợ doanh nghiệp nhỏ và vừa số 12/2017/QH14 ngày 12/6/2017 quy định: </w:t>
      </w:r>
      <w:r w:rsidRPr="00227C1A">
        <w:rPr>
          <w:i/>
        </w:rPr>
        <w:t>“2. Căn cứ vào điều kiện ngân sách địa phương, Ủy ban nhân dân cấp tỉnh trình Hội đồng nhân dân cùng cấp quyết định hỗ trợ giá thuê mặt bằng cho doanh nghiệp nhỏ và vừa tại các khu công nghiệp, khu công nghệ cao, cụm công nghiệp trên địa bàn. Thời gian hỗ trợ tối đa là 05 năm kể từ ngày ký hợp đồng thuê mặt bằng”</w:t>
      </w:r>
      <w:r w:rsidRPr="00227C1A">
        <w:t>.</w:t>
      </w:r>
    </w:p>
    <w:p w14:paraId="6CDFB8AE" w14:textId="77777777" w:rsidR="00360F9C" w:rsidRPr="00227C1A" w:rsidRDefault="00360F9C" w:rsidP="00C77CE8">
      <w:pPr>
        <w:spacing w:before="120" w:after="120" w:line="380" w:lineRule="exact"/>
        <w:ind w:firstLine="720"/>
        <w:jc w:val="both"/>
      </w:pPr>
      <w:r w:rsidRPr="00227C1A">
        <w:t xml:space="preserve">- Khoản 1 Điều 13 Luật Tổ chức chính quyền địa phương số 72/2025/QH15 quy định: </w:t>
      </w:r>
      <w:r w:rsidRPr="00227C1A">
        <w:rPr>
          <w:i/>
        </w:rPr>
        <w:t>“Hội đồng nhân dân cấp tỉnh phân cấp cho Ủy ban nhân dân cùng cấp hoặc Hội đồng nhân dân cấp xã; 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p w14:paraId="5DBCD695" w14:textId="77777777" w:rsidR="00360F9C" w:rsidRPr="00227C1A" w:rsidRDefault="00360F9C" w:rsidP="00C77CE8">
      <w:pPr>
        <w:spacing w:before="120" w:after="120" w:line="380" w:lineRule="exact"/>
        <w:ind w:firstLine="720"/>
        <w:jc w:val="both"/>
      </w:pPr>
      <w:r w:rsidRPr="00227C1A">
        <w:t>- Khoản 3, Khoản 6 Điều 15 Luật Tổ chức chính quyền địa phương số 72/2025/QH15 quy định:</w:t>
      </w:r>
    </w:p>
    <w:p w14:paraId="3080F735" w14:textId="77777777" w:rsidR="00360F9C" w:rsidRPr="00227C1A" w:rsidRDefault="00360F9C" w:rsidP="00C77CE8">
      <w:pPr>
        <w:spacing w:before="120" w:after="120" w:line="380" w:lineRule="exact"/>
        <w:ind w:firstLine="720"/>
        <w:jc w:val="both"/>
        <w:rPr>
          <w:i/>
        </w:rPr>
      </w:pPr>
      <w:r w:rsidRPr="00227C1A">
        <w:rPr>
          <w:i/>
        </w:rPr>
        <w:t>“</w:t>
      </w:r>
      <w:bookmarkStart w:id="1" w:name="dieu_15"/>
      <w:r w:rsidRPr="00227C1A">
        <w:rPr>
          <w:i/>
        </w:rPr>
        <w:t>Điều 15. Nhiệm vụ, quyền hạn của Hội đồng nhân dân tỉnh</w:t>
      </w:r>
      <w:bookmarkEnd w:id="1"/>
    </w:p>
    <w:p w14:paraId="5E98875D" w14:textId="77777777" w:rsidR="00360F9C" w:rsidRPr="00227C1A" w:rsidRDefault="00360F9C" w:rsidP="00C77CE8">
      <w:pPr>
        <w:spacing w:before="120" w:after="120" w:line="380" w:lineRule="exact"/>
        <w:ind w:firstLine="720"/>
        <w:jc w:val="both"/>
        <w:rPr>
          <w:i/>
        </w:rPr>
      </w:pPr>
      <w:r w:rsidRPr="00227C1A">
        <w:rPr>
          <w:i/>
        </w:rPr>
        <w:t>3. Trong lĩnh vực quy hoạch, kế hoạch, tài chính, ngân sách, đầu tư và thực hiện liên kết vùng:</w:t>
      </w:r>
    </w:p>
    <w:p w14:paraId="1C8DF632" w14:textId="77777777" w:rsidR="00360F9C" w:rsidRPr="00227C1A" w:rsidRDefault="00360F9C" w:rsidP="00C77CE8">
      <w:pPr>
        <w:spacing w:before="120" w:after="120" w:line="380" w:lineRule="exact"/>
        <w:ind w:firstLine="720"/>
        <w:jc w:val="both"/>
        <w:rPr>
          <w:i/>
        </w:rPr>
      </w:pPr>
      <w:r w:rsidRPr="00227C1A">
        <w:rPr>
          <w:i/>
        </w:rPr>
        <w:t>…</w:t>
      </w:r>
    </w:p>
    <w:p w14:paraId="0D2A95DD" w14:textId="77777777" w:rsidR="00360F9C" w:rsidRPr="00227C1A" w:rsidRDefault="00360F9C" w:rsidP="00C77CE8">
      <w:pPr>
        <w:spacing w:before="120" w:after="120" w:line="380" w:lineRule="exact"/>
        <w:ind w:firstLine="720"/>
        <w:jc w:val="both"/>
        <w:rPr>
          <w:i/>
        </w:rPr>
      </w:pPr>
      <w:r w:rsidRPr="00227C1A">
        <w:rPr>
          <w:i/>
        </w:rPr>
        <w:t xml:space="preserve">b) Quyết định cơ chế, chính sách, biện pháp liên quan đến tài chính, ngân sách, đầu tư của địa phương; về phí, lệ phí; quyết định chủ trương, biện pháp </w:t>
      </w:r>
      <w:r w:rsidRPr="00227C1A">
        <w:rPr>
          <w:i/>
        </w:rPr>
        <w:lastRenderedPageBreak/>
        <w:t>huy động, quản lý, sử dụng các nguồn vốn cho đầu tư phát triển; quyết định việc vay các nguồn vốn theo quy định của pháp luật;</w:t>
      </w:r>
    </w:p>
    <w:p w14:paraId="35C3ED84" w14:textId="77777777" w:rsidR="00360F9C" w:rsidRPr="00227C1A" w:rsidRDefault="00360F9C" w:rsidP="00C77CE8">
      <w:pPr>
        <w:spacing w:before="120" w:after="120" w:line="380" w:lineRule="exact"/>
        <w:ind w:firstLine="720"/>
        <w:jc w:val="both"/>
        <w:rPr>
          <w:i/>
        </w:rPr>
      </w:pPr>
      <w:r w:rsidRPr="00227C1A">
        <w:rPr>
          <w:i/>
        </w:rPr>
        <w:t>c) Quyết định phân cấp nguồn thu, nhiệm vụ chi giữa ngân sách cấp tỉnh và ngân sách cấp xã; dự toán thu ngân sách nhà nước trên địa bàn; dự toán thu, chi ngân sách địa phương và phương án phân bổ ngân sách cấp mình; điều chỉnh dự toán ngân sách địa phương trong trường hợp cần thiết; phê chuẩn quyết toán ngân sách địa phương; quyết định các chế độ, tiêu chuẩn, định mức chi ngân sách địa phương và các nội dung khác theo quy định của pháp luật về ngân sách nhà nước;</w:t>
      </w:r>
    </w:p>
    <w:p w14:paraId="387BBD91" w14:textId="77777777" w:rsidR="00360F9C" w:rsidRPr="00227C1A" w:rsidRDefault="00360F9C" w:rsidP="00C77CE8">
      <w:pPr>
        <w:spacing w:before="120" w:after="120" w:line="380" w:lineRule="exact"/>
        <w:ind w:firstLine="720"/>
        <w:jc w:val="both"/>
        <w:rPr>
          <w:i/>
        </w:rPr>
      </w:pPr>
      <w:r w:rsidRPr="00227C1A">
        <w:rPr>
          <w:i/>
        </w:rPr>
        <w:t>…</w:t>
      </w:r>
    </w:p>
    <w:p w14:paraId="7E242AA1" w14:textId="77777777" w:rsidR="00360F9C" w:rsidRPr="00227C1A" w:rsidRDefault="00360F9C" w:rsidP="00C77CE8">
      <w:pPr>
        <w:spacing w:before="120" w:after="120" w:line="380" w:lineRule="exact"/>
        <w:ind w:firstLine="720"/>
        <w:jc w:val="both"/>
        <w:rPr>
          <w:i/>
        </w:rPr>
      </w:pPr>
      <w:r w:rsidRPr="00227C1A">
        <w:rPr>
          <w:i/>
        </w:rPr>
        <w:t>6. Trong lĩnh vực thương mại, dịch vụ, du lịch, công nghiệp, xây dựng, giao thông, phát triển đô thị và hạ tầng đô thị, nông thôn:</w:t>
      </w:r>
    </w:p>
    <w:p w14:paraId="4C846337" w14:textId="77777777" w:rsidR="00360F9C" w:rsidRPr="00227C1A" w:rsidRDefault="00360F9C" w:rsidP="00C77CE8">
      <w:pPr>
        <w:spacing w:before="120" w:after="120" w:line="380" w:lineRule="exact"/>
        <w:ind w:firstLine="720"/>
        <w:jc w:val="both"/>
        <w:rPr>
          <w:i/>
        </w:rPr>
      </w:pPr>
      <w:r w:rsidRPr="00227C1A">
        <w:rPr>
          <w:i/>
        </w:rPr>
        <w:t>a) Quyết định chính sách, biện pháp nhằm phát triển thương mại, dịch vụ, du lịch của địa phương theo quy định của pháp luật;</w:t>
      </w:r>
    </w:p>
    <w:p w14:paraId="0DDF1138" w14:textId="77777777" w:rsidR="00360F9C" w:rsidRPr="00227C1A" w:rsidRDefault="00360F9C" w:rsidP="00C77CE8">
      <w:pPr>
        <w:spacing w:before="120" w:after="120" w:line="380" w:lineRule="exact"/>
        <w:ind w:firstLine="720"/>
        <w:jc w:val="both"/>
        <w:rPr>
          <w:i/>
        </w:rPr>
      </w:pPr>
      <w:r w:rsidRPr="00227C1A">
        <w:rPr>
          <w:i/>
        </w:rPr>
        <w:t>b) Quyết định chính sách, biện pháp nhằm phát triển công nghiệp, xây dựng, giao thông vận tải, đô thị, hạ tầng đô thị và nông thôn của địa phương theo quy định của pháp luật”.</w:t>
      </w:r>
    </w:p>
    <w:p w14:paraId="41A45BD3" w14:textId="77777777" w:rsidR="00360F9C" w:rsidRPr="00227C1A" w:rsidRDefault="00360F9C" w:rsidP="00C77CE8">
      <w:pPr>
        <w:spacing w:before="120" w:after="120" w:line="380" w:lineRule="exact"/>
        <w:ind w:firstLine="720"/>
        <w:jc w:val="both"/>
        <w:rPr>
          <w:rStyle w:val="fontstyle01"/>
          <w:b/>
          <w:color w:val="auto"/>
        </w:rPr>
      </w:pPr>
      <w:r w:rsidRPr="00227C1A">
        <w:rPr>
          <w:rStyle w:val="fontstyle01"/>
          <w:b/>
          <w:color w:val="auto"/>
        </w:rPr>
        <w:t>5. Đánh giá hiệu quả, tác động của việc phân cấp</w:t>
      </w:r>
    </w:p>
    <w:p w14:paraId="59637642" w14:textId="77777777" w:rsidR="00360F9C" w:rsidRPr="00227C1A" w:rsidRDefault="00360F9C" w:rsidP="00C77CE8">
      <w:pPr>
        <w:spacing w:before="120" w:after="120" w:line="380" w:lineRule="exact"/>
        <w:ind w:firstLine="720"/>
        <w:jc w:val="both"/>
      </w:pPr>
      <w:r w:rsidRPr="00227C1A">
        <w:t>Việc phân cấp thẩm quyền cho Ủy ban nhân dân tỉnh quyết định hỗ trợ giá thuê mặt bằng sẽ nâng cao tính chủ động trong việc ban hành và tổ chức thực hiện chính sách hỗ trợ doanh nghiệp nhỏ và vừa, đáp ứng kịp thời yêu cầu phát triển kinh tế - xã hội của địa phương. Đồng thời, việc phân cấp góp phần rút ngắn thời gian giải quyết, giảm bớt quy trình hành chính, giúp doanh nghiệp sớm được tiếp cận chính sách hỗ trợ, qua đó khuyến khích đầu tư vào các khu công nghiệp, khu công nghệ cao và cụm công nghiệp.</w:t>
      </w:r>
    </w:p>
    <w:p w14:paraId="57BC9C30" w14:textId="77777777" w:rsidR="00360F9C" w:rsidRPr="00227C1A" w:rsidRDefault="00360F9C" w:rsidP="00C77CE8">
      <w:pPr>
        <w:spacing w:before="120" w:after="120" w:line="380" w:lineRule="exact"/>
        <w:ind w:firstLine="720"/>
        <w:jc w:val="both"/>
      </w:pPr>
      <w:r w:rsidRPr="00227C1A">
        <w:t>Bên cạnh đó, việc phân cấp sẽ góp phần cải thiện môi trường đầu tư, kinh doanh, nâng cao năng lực cạnh tranh của địa phương, thúc đẩy phát triển sản xuất, kinh doanh, tạo việc làm, tăng thu ngân sách và sử dụng hiệu quả nguồn lực hỗ trợ của Nhà nước. Việc thực hiện phân cấp không làm phát sinh tổ chức bộ máy, biên chế hoặc thủ tục hành chính mới, đồng thời vẫn bảo đảm công khai, minh bạch, đúng đối tượng, phù hợp khả năng cân đối ngân sách địa phương và tuân thủ các quy định của pháp luật.</w:t>
      </w:r>
    </w:p>
    <w:p w14:paraId="79C0D1F3" w14:textId="77777777" w:rsidR="00360F9C" w:rsidRPr="00227C1A" w:rsidRDefault="00360F9C" w:rsidP="00C77CE8">
      <w:pPr>
        <w:spacing w:before="120" w:after="120" w:line="380" w:lineRule="exact"/>
        <w:ind w:firstLine="720"/>
        <w:jc w:val="both"/>
        <w:rPr>
          <w:rStyle w:val="fontstyle01"/>
          <w:b/>
          <w:color w:val="auto"/>
        </w:rPr>
      </w:pPr>
      <w:r w:rsidRPr="00227C1A">
        <w:rPr>
          <w:rStyle w:val="fontstyle01"/>
          <w:b/>
          <w:color w:val="auto"/>
        </w:rPr>
        <w:t>6. Đánh giá điều kiện bảo đảm để thực hiện nội dung được phân cấp (nêu rõ về nhân lực, kinh phí, cơ sở vật chất, các điều kiện khác...)</w:t>
      </w:r>
    </w:p>
    <w:p w14:paraId="7543426C" w14:textId="77777777" w:rsidR="00360F9C" w:rsidRPr="00227C1A" w:rsidRDefault="00360F9C" w:rsidP="00C77CE8">
      <w:pPr>
        <w:spacing w:before="120" w:after="120" w:line="380" w:lineRule="exact"/>
        <w:ind w:firstLine="720"/>
        <w:jc w:val="both"/>
      </w:pPr>
      <w:r w:rsidRPr="00227C1A">
        <w:lastRenderedPageBreak/>
        <w:t xml:space="preserve">- Việc triển khai Nghị quyết không làm phát sinh chi ngân sách nhà nước. </w:t>
      </w:r>
    </w:p>
    <w:p w14:paraId="30581FD9" w14:textId="77777777" w:rsidR="00360F9C" w:rsidRPr="00227C1A" w:rsidRDefault="00360F9C" w:rsidP="00C77CE8">
      <w:pPr>
        <w:spacing w:before="120" w:after="120" w:line="380" w:lineRule="exact"/>
        <w:ind w:firstLine="720"/>
        <w:jc w:val="both"/>
      </w:pPr>
      <w:r w:rsidRPr="00227C1A">
        <w:t>- Về nhân lực, cơ sở vật chất: sử dụng bộ máy biên chế, cơ sở vật chất hiện có, không phát sinh biên chế, bảo đảm tính khả thi.</w:t>
      </w:r>
    </w:p>
    <w:p w14:paraId="3FCA8FFD" w14:textId="77777777" w:rsidR="00360F9C" w:rsidRPr="00227C1A" w:rsidRDefault="00360F9C" w:rsidP="00C77CE8">
      <w:pPr>
        <w:spacing w:before="120" w:after="120" w:line="380" w:lineRule="exact"/>
        <w:ind w:firstLine="720"/>
        <w:jc w:val="both"/>
        <w:rPr>
          <w:rStyle w:val="fontstyle01"/>
          <w:b/>
          <w:color w:val="auto"/>
        </w:rPr>
      </w:pPr>
      <w:r w:rsidRPr="00227C1A">
        <w:rPr>
          <w:rStyle w:val="fontstyle01"/>
          <w:b/>
          <w:color w:val="auto"/>
        </w:rPr>
        <w:t>7. Cơ chế kiểm tra, giám sát sau phân cấp</w:t>
      </w:r>
    </w:p>
    <w:p w14:paraId="5902B3AD" w14:textId="77777777" w:rsidR="00360F9C" w:rsidRPr="00227C1A" w:rsidRDefault="00360F9C" w:rsidP="00C77CE8">
      <w:pPr>
        <w:spacing w:before="120" w:after="120" w:line="380" w:lineRule="exact"/>
        <w:ind w:firstLine="720"/>
        <w:jc w:val="both"/>
        <w:rPr>
          <w:rFonts w:eastAsia="Times New Roman"/>
        </w:rPr>
      </w:pPr>
      <w:r w:rsidRPr="00227C1A">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p w14:paraId="1E48FB8C" w14:textId="4D001AAA" w:rsidR="00F2529C" w:rsidRPr="00227C1A" w:rsidRDefault="00360F9C" w:rsidP="00C77CE8">
      <w:pPr>
        <w:spacing w:before="120" w:after="120" w:line="380" w:lineRule="exact"/>
        <w:ind w:firstLine="720"/>
        <w:jc w:val="both"/>
        <w:rPr>
          <w:b/>
          <w:spacing w:val="-4"/>
        </w:rPr>
      </w:pPr>
      <w:r w:rsidRPr="00227C1A">
        <w:rPr>
          <w:b/>
          <w:bCs/>
          <w:spacing w:val="-4"/>
        </w:rPr>
        <w:t xml:space="preserve">VII. </w:t>
      </w:r>
      <w:r w:rsidRPr="00227C1A">
        <w:rPr>
          <w:b/>
        </w:rPr>
        <w:t xml:space="preserve">Nhiệm vụ 7: </w:t>
      </w:r>
      <w:r w:rsidR="005E35A5" w:rsidRPr="00227C1A">
        <w:rPr>
          <w:b/>
        </w:rPr>
        <w:t>Hội đồng nhân dân tỉnh p</w:t>
      </w:r>
      <w:r w:rsidR="00F2529C" w:rsidRPr="00227C1A">
        <w:rPr>
          <w:b/>
          <w:noProof/>
        </w:rPr>
        <w:t xml:space="preserve">hân cấp cho </w:t>
      </w:r>
      <w:r w:rsidR="00F2529C" w:rsidRPr="00227C1A">
        <w:rPr>
          <w:rStyle w:val="fontstyle01"/>
          <w:b/>
          <w:color w:val="auto"/>
          <w:spacing w:val="-4"/>
        </w:rPr>
        <w:t>Ủy ban nhân dân tỉnh và Hội đồng nhân dân cấp xã giao chi tiết nguồn vốn ngân sách trung ương thực hiện các Chương trình mục tiêu quốc gia giai đoạn 2026-2030</w:t>
      </w:r>
    </w:p>
    <w:p w14:paraId="6777B35D" w14:textId="77777777" w:rsidR="00F2529C" w:rsidRPr="00227C1A" w:rsidRDefault="00F2529C" w:rsidP="00C77CE8">
      <w:pPr>
        <w:widowControl w:val="0"/>
        <w:spacing w:before="120" w:after="120" w:line="380" w:lineRule="exact"/>
        <w:ind w:firstLine="720"/>
        <w:jc w:val="both"/>
      </w:pPr>
      <w:r w:rsidRPr="00227C1A">
        <w:rPr>
          <w:b/>
        </w:rPr>
        <w:t>1. Tên nhiệm vụ phân cấp:</w:t>
      </w:r>
      <w:r w:rsidRPr="00227C1A">
        <w:t xml:space="preserve"> </w:t>
      </w:r>
    </w:p>
    <w:p w14:paraId="407BD52F" w14:textId="7744AA7F" w:rsidR="00535DDC" w:rsidRPr="00227C1A" w:rsidRDefault="00535DDC" w:rsidP="00535DDC">
      <w:pPr>
        <w:widowControl w:val="0"/>
        <w:spacing w:before="120" w:line="264" w:lineRule="auto"/>
        <w:ind w:firstLine="720"/>
        <w:jc w:val="both"/>
      </w:pPr>
      <w:r w:rsidRPr="00227C1A">
        <w:t>- Ủy ban nhân dân tỉnh quyết định giao chi tiết kế hoạch đầu tư công trung hạn và hằng năm vốn ngân sách trung ương cho từng danh mục và mức vốn bố trí cho từng nhiệm vụ, dự án đầu tư công bao gồm các thông tin: Tên dự án, chủ đầu tư, địa điểm, cơ cấu nguồn vốn, quy mô, tổng mức đầu tư, thời gian thực hiện và các thông tin có liên quan đối với các cơ quan, đơn vị cấp tỉnh; giao chi tiết nguồn vốn sự nghiệp đến dự án thành phần, nội dung, hoạt động, lĩnh vực chi, mức vốn bố trí đối với các cơ quan, đơn vị cấp tỉnh.</w:t>
      </w:r>
    </w:p>
    <w:p w14:paraId="69AE441D" w14:textId="204DD163" w:rsidR="00535DDC" w:rsidRPr="00227C1A" w:rsidRDefault="00535DDC" w:rsidP="00535DDC">
      <w:pPr>
        <w:widowControl w:val="0"/>
        <w:spacing w:before="120" w:line="264" w:lineRule="auto"/>
        <w:ind w:firstLine="720"/>
        <w:jc w:val="both"/>
      </w:pPr>
      <w:r w:rsidRPr="00227C1A">
        <w:t>- Hội đồng nhân dân cấp xã quyết định giao chi tiết kế hoạch đầu tư công trung hạn và hằng năm vốn ngân sách trung ương cho từng danh mục và mức vốn bố trí cho từng nhiệm vụ, dự án đầu tư công bao gồm các thông tin: Tên dự án, chủ đầu tư, địa điểm, cơ cấu nguồn vốn, quy mô, tổng mức đầu tư, thời gian thực hiện và các thông tin có liên quan đối với vốn giao cho cấp xã; giao chi tiết nguồn vốn sự nghiệp đến dự án thành phần, nội dung, hoạt động, lĩnh vực chi, mức vốn bố trí đối với vốn giao cho cấp xã.</w:t>
      </w:r>
    </w:p>
    <w:p w14:paraId="1A92B0DD" w14:textId="77777777" w:rsidR="00F2529C" w:rsidRPr="00227C1A" w:rsidRDefault="00F2529C" w:rsidP="00C77CE8">
      <w:pPr>
        <w:widowControl w:val="0"/>
        <w:spacing w:before="120" w:after="120" w:line="380" w:lineRule="exact"/>
        <w:ind w:firstLine="720"/>
        <w:jc w:val="both"/>
        <w:rPr>
          <w:spacing w:val="-4"/>
        </w:rPr>
      </w:pPr>
      <w:r w:rsidRPr="00227C1A">
        <w:rPr>
          <w:b/>
          <w:spacing w:val="-4"/>
        </w:rPr>
        <w:t>2. Chủ thể được phân cấp:</w:t>
      </w:r>
      <w:r w:rsidRPr="00227C1A">
        <w:rPr>
          <w:spacing w:val="-4"/>
        </w:rPr>
        <w:t xml:space="preserve"> </w:t>
      </w:r>
    </w:p>
    <w:p w14:paraId="0897CE5A" w14:textId="77777777" w:rsidR="00F2529C" w:rsidRPr="00227C1A" w:rsidRDefault="00F2529C" w:rsidP="00C77CE8">
      <w:pPr>
        <w:widowControl w:val="0"/>
        <w:spacing w:before="120" w:after="120" w:line="380" w:lineRule="exact"/>
        <w:ind w:firstLine="720"/>
        <w:jc w:val="both"/>
        <w:rPr>
          <w:rStyle w:val="fontstyle01"/>
          <w:color w:val="auto"/>
          <w:spacing w:val="-4"/>
        </w:rPr>
      </w:pPr>
      <w:r w:rsidRPr="00227C1A">
        <w:rPr>
          <w:spacing w:val="-4"/>
        </w:rPr>
        <w:t xml:space="preserve">Ủy ban nhân dân tỉnh, </w:t>
      </w:r>
      <w:r w:rsidRPr="00227C1A">
        <w:rPr>
          <w:rStyle w:val="fontstyle01"/>
          <w:color w:val="auto"/>
          <w:spacing w:val="-4"/>
        </w:rPr>
        <w:t>Hội đồng nhân dân cấp xã</w:t>
      </w:r>
    </w:p>
    <w:p w14:paraId="42D411C9" w14:textId="77777777" w:rsidR="00F2529C" w:rsidRPr="00227C1A" w:rsidRDefault="00F2529C" w:rsidP="00C77CE8">
      <w:pPr>
        <w:widowControl w:val="0"/>
        <w:spacing w:before="120" w:after="120" w:line="380" w:lineRule="exact"/>
        <w:ind w:firstLine="720"/>
        <w:jc w:val="both"/>
        <w:rPr>
          <w:b/>
          <w:spacing w:val="-4"/>
        </w:rPr>
      </w:pPr>
      <w:r w:rsidRPr="00227C1A">
        <w:rPr>
          <w:rStyle w:val="fontstyle01"/>
          <w:b/>
          <w:color w:val="auto"/>
          <w:spacing w:val="-4"/>
        </w:rPr>
        <w:t>3. Cơ sở pháp lý</w:t>
      </w:r>
    </w:p>
    <w:p w14:paraId="6E73099D" w14:textId="77777777" w:rsidR="007A0ADA" w:rsidRPr="00227C1A" w:rsidRDefault="00F2529C" w:rsidP="00C77CE8">
      <w:pPr>
        <w:pStyle w:val="NormalWeb"/>
        <w:widowControl w:val="0"/>
        <w:spacing w:before="120" w:beforeAutospacing="0" w:after="120" w:afterAutospacing="0" w:line="380" w:lineRule="exact"/>
        <w:ind w:left="57" w:firstLine="720"/>
        <w:jc w:val="both"/>
        <w:rPr>
          <w:sz w:val="28"/>
          <w:szCs w:val="28"/>
        </w:rPr>
      </w:pPr>
      <w:r w:rsidRPr="00227C1A">
        <w:rPr>
          <w:sz w:val="28"/>
          <w:szCs w:val="28"/>
        </w:rPr>
        <w:t xml:space="preserve">- Căn cứ khoản 2 Điều 6 Nghị định số 358/2025/NĐ-CP ngày 31/12/2025 của Chính phủ </w:t>
      </w:r>
      <w:r w:rsidR="006566BC" w:rsidRPr="00227C1A">
        <w:rPr>
          <w:sz w:val="28"/>
          <w:szCs w:val="28"/>
        </w:rPr>
        <w:t xml:space="preserve">quy định cơ chế quản lý, tổ chức thực hiện các Chương trình mục tiêu quốc gia </w:t>
      </w:r>
      <w:r w:rsidRPr="00227C1A">
        <w:rPr>
          <w:sz w:val="28"/>
          <w:szCs w:val="28"/>
        </w:rPr>
        <w:t xml:space="preserve">quy định: </w:t>
      </w:r>
    </w:p>
    <w:p w14:paraId="77522C38" w14:textId="77777777" w:rsidR="007A0ADA" w:rsidRPr="00227C1A" w:rsidRDefault="00060F8E" w:rsidP="00C77CE8">
      <w:pPr>
        <w:pStyle w:val="NormalWeb"/>
        <w:spacing w:before="120" w:beforeAutospacing="0" w:after="120" w:afterAutospacing="0" w:line="380" w:lineRule="exact"/>
        <w:ind w:firstLine="720"/>
        <w:jc w:val="both"/>
        <w:rPr>
          <w:i/>
          <w:sz w:val="28"/>
          <w:szCs w:val="28"/>
        </w:rPr>
      </w:pPr>
      <w:r w:rsidRPr="00227C1A">
        <w:rPr>
          <w:i/>
          <w:sz w:val="28"/>
          <w:szCs w:val="28"/>
        </w:rPr>
        <w:t>“</w:t>
      </w:r>
      <w:r w:rsidR="007A0ADA" w:rsidRPr="00227C1A">
        <w:rPr>
          <w:i/>
          <w:sz w:val="28"/>
          <w:szCs w:val="28"/>
        </w:rPr>
        <w:t>2. Lập, phê duyệt, giao kế hoạch thực hiện chương trình mục tiêu quốc gia giai đoạn 05 năm tại cấp tỉnh</w:t>
      </w:r>
    </w:p>
    <w:p w14:paraId="26774892" w14:textId="77777777" w:rsidR="007A0ADA" w:rsidRPr="00227C1A" w:rsidRDefault="007A0ADA" w:rsidP="00C77CE8">
      <w:pPr>
        <w:pStyle w:val="NormalWeb"/>
        <w:spacing w:before="120" w:beforeAutospacing="0" w:after="120" w:afterAutospacing="0" w:line="380" w:lineRule="exact"/>
        <w:ind w:firstLine="720"/>
        <w:jc w:val="both"/>
        <w:rPr>
          <w:i/>
          <w:sz w:val="28"/>
          <w:szCs w:val="28"/>
        </w:rPr>
      </w:pPr>
      <w:r w:rsidRPr="00227C1A">
        <w:rPr>
          <w:i/>
          <w:sz w:val="28"/>
          <w:szCs w:val="28"/>
        </w:rPr>
        <w:lastRenderedPageBreak/>
        <w:t>a) Căn cứ Quyết định của Thủ tướng Chính phủ giao kế hoạch đầu tư công trung hạn vốn ngân sách trung ương, thông báo của chủ chương trình về dự kiến tổng chi thường xuyên ngân sách trung ương giai đoạn 05 năm từng chương trình mục tiêu quốc gia, Ủy ban nhân dân cấp tỉnh trình Hội đồng nhân dân cùng cấp cho ý kiến về dự kiến phân bổ kế hoạch đầu tư công trung hạn vốn ngân sách trung ương chi tiết theo dự án thành phần, danh mục và mức vốn bố trí cho từng nhiệm vụ, dự án đầu tư công bao gồm các thông tin: tên dự án, chủ đầu tư, địa điểm, cơ cấu nguồn vốn, quy mô, tổng mức đầu tư, thời gian thực hiện và các thông tin có liên quan; kế hoạch đầu tư công trung hạn vốn ngân sách cấp tỉnh, dự kiến tổng chi thường xuyên ngân sách cấp tỉnh giai đoạn 05 năm thực hiện từng chương trình mục tiêu quốc gia.</w:t>
      </w:r>
    </w:p>
    <w:p w14:paraId="212262F1" w14:textId="77777777" w:rsidR="00E90B69" w:rsidRPr="00227C1A" w:rsidRDefault="00F2529C" w:rsidP="00C77CE8">
      <w:pPr>
        <w:pStyle w:val="NormalWeb"/>
        <w:widowControl w:val="0"/>
        <w:spacing w:before="120" w:beforeAutospacing="0" w:after="120" w:afterAutospacing="0" w:line="380" w:lineRule="exact"/>
        <w:ind w:left="57" w:firstLine="720"/>
        <w:jc w:val="both"/>
        <w:rPr>
          <w:i/>
          <w:sz w:val="28"/>
          <w:szCs w:val="28"/>
        </w:rPr>
      </w:pPr>
      <w:r w:rsidRPr="00227C1A">
        <w:rPr>
          <w:i/>
          <w:sz w:val="28"/>
          <w:szCs w:val="28"/>
        </w:rPr>
        <w:t xml:space="preserve">Trường hợp cần phân cấp, Ủy ban nhân dân cấp tỉnh trình Hội đồng nhân dân cùng cấp quyết định việc phân cấp cho Hội đồng nhân dân cấp xã quyết định phân bổ, điều chỉnh kế hoạch đầu tư công trung hạn, hằng năm vốn ngân sách trung ương chi tiết theo dự án thành phần, danh mục và mức vốn bố trí thực hiện dự án, nhiệm vụ đầu tư công của từng </w:t>
      </w:r>
      <w:r w:rsidR="004F16FD" w:rsidRPr="00227C1A">
        <w:rPr>
          <w:i/>
          <w:sz w:val="28"/>
          <w:szCs w:val="28"/>
        </w:rPr>
        <w:t>chương trình mục tiêu quốc gia</w:t>
      </w:r>
    </w:p>
    <w:p w14:paraId="6E9C49E3" w14:textId="09229E8F" w:rsidR="00F2529C" w:rsidRPr="00227C1A" w:rsidRDefault="00E90B69" w:rsidP="00C77CE8">
      <w:pPr>
        <w:pStyle w:val="NormalWeb"/>
        <w:widowControl w:val="0"/>
        <w:spacing w:before="120" w:beforeAutospacing="0" w:after="120" w:afterAutospacing="0" w:line="380" w:lineRule="exact"/>
        <w:ind w:left="57" w:firstLine="720"/>
        <w:jc w:val="both"/>
        <w:rPr>
          <w:i/>
          <w:sz w:val="28"/>
          <w:szCs w:val="28"/>
        </w:rPr>
      </w:pPr>
      <w:r w:rsidRPr="00227C1A">
        <w:rPr>
          <w:i/>
          <w:sz w:val="28"/>
          <w:szCs w:val="28"/>
        </w:rPr>
        <w:t>b) Căn cứ Nghị quyết của Hội đồng nhân dân cấp tỉnh, Ủy ban nhân dân cấp tỉnh giao mục tiêu, nhiệm vụ, kế hoạch đầu tư công trung hạn vốn ngân sách nhà nước chi tiết theo ngân sách trung ương, ngân sách cấp tỉnh giai đoạn 05 năm, thông báo dự kiến tổng chi thường xuyên ngân sách nhà nước chi tiết theo ngân sách trung ương, ngân sách cấp tỉnh giai đoạn 05 năm thực hiện từng chương trình mục tiêu quốc gia cho các sở, ban và cấp xã trực thuộc. Nội dung giao chi tiết kế hoạch đầu tư công thực hiện theo quy định của Hội đồng nhân dân cấp tỉnh</w:t>
      </w:r>
      <w:r w:rsidR="00F2529C" w:rsidRPr="00227C1A">
        <w:rPr>
          <w:i/>
          <w:sz w:val="28"/>
          <w:szCs w:val="28"/>
        </w:rPr>
        <w:t>”.</w:t>
      </w:r>
    </w:p>
    <w:p w14:paraId="6C324790" w14:textId="77777777" w:rsidR="006033DE" w:rsidRPr="00227C1A" w:rsidRDefault="00F2529C" w:rsidP="00C77CE8">
      <w:pPr>
        <w:pStyle w:val="NormalWeb"/>
        <w:widowControl w:val="0"/>
        <w:spacing w:before="120" w:beforeAutospacing="0" w:after="120" w:afterAutospacing="0" w:line="380" w:lineRule="exact"/>
        <w:ind w:left="57" w:firstLine="720"/>
        <w:jc w:val="both"/>
        <w:rPr>
          <w:sz w:val="28"/>
          <w:szCs w:val="28"/>
        </w:rPr>
      </w:pPr>
      <w:r w:rsidRPr="00227C1A">
        <w:rPr>
          <w:sz w:val="28"/>
          <w:szCs w:val="28"/>
        </w:rPr>
        <w:t xml:space="preserve">- Căn cứ khoản 2 Điều 7 Nghị định số 358/2025/NĐ-CP quy định: </w:t>
      </w:r>
    </w:p>
    <w:p w14:paraId="06F1C060" w14:textId="5FF05FE3" w:rsidR="006033DE" w:rsidRPr="00227C1A" w:rsidRDefault="00F2529C" w:rsidP="00C77CE8">
      <w:pPr>
        <w:pStyle w:val="NormalWeb"/>
        <w:widowControl w:val="0"/>
        <w:spacing w:before="120" w:beforeAutospacing="0" w:after="120" w:afterAutospacing="0" w:line="380" w:lineRule="exact"/>
        <w:ind w:left="57" w:firstLine="720"/>
        <w:jc w:val="both"/>
        <w:rPr>
          <w:i/>
          <w:sz w:val="28"/>
          <w:szCs w:val="28"/>
        </w:rPr>
      </w:pPr>
      <w:r w:rsidRPr="00227C1A">
        <w:rPr>
          <w:i/>
          <w:sz w:val="28"/>
          <w:szCs w:val="28"/>
        </w:rPr>
        <w:t>“</w:t>
      </w:r>
      <w:r w:rsidR="006033DE" w:rsidRPr="00227C1A">
        <w:rPr>
          <w:i/>
          <w:sz w:val="28"/>
          <w:szCs w:val="28"/>
        </w:rPr>
        <w:t>2. Giao kế hoạch thực hiện chương trình mục tiêu quốc gia hằng năm</w:t>
      </w:r>
    </w:p>
    <w:p w14:paraId="7CCB72D0" w14:textId="5FB2DF6D" w:rsidR="00F2529C" w:rsidRPr="00227C1A" w:rsidRDefault="006033DE" w:rsidP="00C77CE8">
      <w:pPr>
        <w:pStyle w:val="NormalWeb"/>
        <w:widowControl w:val="0"/>
        <w:spacing w:before="120" w:beforeAutospacing="0" w:after="120" w:afterAutospacing="0" w:line="380" w:lineRule="exact"/>
        <w:ind w:left="57" w:firstLine="720"/>
        <w:jc w:val="both"/>
        <w:rPr>
          <w:sz w:val="28"/>
          <w:szCs w:val="28"/>
        </w:rPr>
      </w:pPr>
      <w:r w:rsidRPr="00227C1A">
        <w:rPr>
          <w:i/>
          <w:sz w:val="28"/>
          <w:szCs w:val="28"/>
        </w:rPr>
        <w:t xml:space="preserve">b) </w:t>
      </w:r>
      <w:r w:rsidR="00F2529C" w:rsidRPr="00227C1A">
        <w:rPr>
          <w:i/>
          <w:sz w:val="28"/>
          <w:szCs w:val="28"/>
        </w:rPr>
        <w:t>Bộ, cơ quan trung ương và Ủy ban nhân dân các cấp tại địa phương hoàn thành việc phân bổ, giao dự toán ngân sách nhà nước, kế hoạch đầu tư công vốn ngân sách nhà nước hằng năm cho các cơ quan, đơn vị, cấp trực thuộc chi tiết theo ngân sách trung ương, ngân sách địa phương, lĩnh vực chi, danh mục và mức vốn bố trí cho từng nhiệm vụ, dự án đầu tư công thuộc dự án thành phần của từng chương trình mục tiêu quốc gia.</w:t>
      </w:r>
      <w:r w:rsidR="006566BC" w:rsidRPr="00227C1A">
        <w:rPr>
          <w:i/>
          <w:sz w:val="28"/>
          <w:szCs w:val="28"/>
        </w:rPr>
        <w:t xml:space="preserve"> </w:t>
      </w:r>
      <w:r w:rsidR="00F2529C" w:rsidRPr="00227C1A">
        <w:rPr>
          <w:i/>
          <w:sz w:val="28"/>
          <w:szCs w:val="28"/>
        </w:rPr>
        <w:t>Lập, phê duyệt và giao danh mục dự án đầu tư công thực hiện từng chương trình mục tiêu quốc gia tại địa phương, thực hiện theo quy định về phân cấp của Hội đồng nhân dân cấp tỉnh”.</w:t>
      </w:r>
    </w:p>
    <w:p w14:paraId="41FD7A4D" w14:textId="77777777" w:rsidR="00F2529C" w:rsidRPr="00227C1A" w:rsidRDefault="00F2529C" w:rsidP="00C77CE8">
      <w:pPr>
        <w:pStyle w:val="Heading3"/>
        <w:keepNext w:val="0"/>
        <w:widowControl w:val="0"/>
        <w:spacing w:after="120" w:line="380" w:lineRule="exact"/>
        <w:ind w:left="57" w:firstLine="720"/>
        <w:jc w:val="both"/>
        <w:rPr>
          <w:rFonts w:ascii="Times New Roman" w:hAnsi="Times New Roman"/>
          <w:szCs w:val="28"/>
        </w:rPr>
      </w:pPr>
      <w:r w:rsidRPr="00227C1A">
        <w:rPr>
          <w:rFonts w:ascii="Times New Roman" w:hAnsi="Times New Roman"/>
          <w:szCs w:val="28"/>
        </w:rPr>
        <w:lastRenderedPageBreak/>
        <w:t>4. Cơ sở thực tiễn, sự cần thiết, cấp bách của việc phân cấp</w:t>
      </w:r>
    </w:p>
    <w:p w14:paraId="3449A9C0" w14:textId="77777777" w:rsidR="00F2529C" w:rsidRPr="00227C1A" w:rsidRDefault="00F2529C" w:rsidP="00C77CE8">
      <w:pPr>
        <w:pStyle w:val="NormalWeb"/>
        <w:widowControl w:val="0"/>
        <w:spacing w:before="120" w:beforeAutospacing="0" w:after="120" w:afterAutospacing="0" w:line="380" w:lineRule="exact"/>
        <w:ind w:left="57" w:firstLine="720"/>
        <w:jc w:val="both"/>
        <w:rPr>
          <w:spacing w:val="-4"/>
          <w:sz w:val="28"/>
          <w:szCs w:val="28"/>
        </w:rPr>
      </w:pPr>
      <w:r w:rsidRPr="00227C1A">
        <w:rPr>
          <w:spacing w:val="-4"/>
          <w:sz w:val="28"/>
          <w:szCs w:val="28"/>
        </w:rPr>
        <w:t>Việc xây dựng Nghị quyết phân cấp trong thời điểm hiện nay là cần thiết nhằm kịp thời triển khai các Chương trình mục tiêu quốc gia giai đoạn 2026-2030.</w:t>
      </w:r>
    </w:p>
    <w:p w14:paraId="0901F30F" w14:textId="72A30E33" w:rsidR="00F2529C" w:rsidRPr="00227C1A" w:rsidRDefault="00F2529C" w:rsidP="00C77CE8">
      <w:pPr>
        <w:pStyle w:val="NormalWeb"/>
        <w:widowControl w:val="0"/>
        <w:spacing w:before="120" w:beforeAutospacing="0" w:after="120" w:afterAutospacing="0" w:line="380" w:lineRule="exact"/>
        <w:ind w:firstLine="720"/>
        <w:jc w:val="both"/>
        <w:rPr>
          <w:bCs/>
          <w:sz w:val="28"/>
          <w:szCs w:val="28"/>
        </w:rPr>
      </w:pPr>
      <w:r w:rsidRPr="00227C1A">
        <w:rPr>
          <w:sz w:val="28"/>
          <w:szCs w:val="28"/>
        </w:rPr>
        <w:t xml:space="preserve">Hiện nay, Thủ tướng Chính phủ đã giao kế hoạch vốn ngân sách trung ương năm 2026 đối với 02 Chương trình mục tiêu quốc gia và đang tiếp tục giao kế hoạch vốn trung hạn giai đoạn 2026–2030, bổ sung dự toán năm 2026 đối với các Chương trình mục tiêu quốc gia còn lại. Theo quy định tại Nghị định số 358/2025/NĐ-CP của Chính phủ, sau khi Trung ương giao kế hoạch vốn, Hội đồng nhân dân cấp tỉnh phải quyết định cơ chế phân cấp làm cơ sở để giao chi tiết kế hoạch vốn, dự toán và tổ chức triển khai thực hiện các Chương trình mục tiêu quốc gia. </w:t>
      </w:r>
      <w:r w:rsidRPr="00227C1A">
        <w:rPr>
          <w:bCs/>
          <w:sz w:val="28"/>
          <w:szCs w:val="28"/>
        </w:rPr>
        <w:t>Trong thời gian tới, khi Thủ tướng Chính phủ tiếp tục giao kế hoạch vốn trung hạn giai đoạn 2026–2030 và bổ sung dự toán hằng năm đối với từng Chương trình mục tiêu quốc gia, tỉnh sẽ tiếp tục phải trình Hội đồng nhân dân tỉnh xem xét, quyết định đối với từng nội dung phát sinh.</w:t>
      </w:r>
    </w:p>
    <w:p w14:paraId="2AD644CB" w14:textId="77777777" w:rsidR="00F2529C" w:rsidRPr="00227C1A" w:rsidRDefault="00F2529C" w:rsidP="00C77CE8">
      <w:pPr>
        <w:pStyle w:val="NormalWeb"/>
        <w:widowControl w:val="0"/>
        <w:spacing w:before="120" w:beforeAutospacing="0" w:after="120" w:afterAutospacing="0" w:line="380" w:lineRule="exact"/>
        <w:ind w:firstLine="720"/>
        <w:jc w:val="both"/>
        <w:rPr>
          <w:sz w:val="28"/>
          <w:szCs w:val="28"/>
        </w:rPr>
      </w:pPr>
      <w:r w:rsidRPr="00227C1A">
        <w:rPr>
          <w:sz w:val="28"/>
          <w:szCs w:val="28"/>
        </w:rPr>
        <w:t>Đồng thời, việc ban hành Nghị quyết còn góp phần cụ thể hóa chủ trương đẩy mạnh phân cấp, phân quyền, nâng cao tính chủ động, trách nhiệm của các cấp chính quyền, phù hợp với mô hình chính quyền địa phương 02 cấp và yêu cầu cải cách thủ tục hành chính trong giai đoạn hiện nay.</w:t>
      </w:r>
    </w:p>
    <w:p w14:paraId="7919D804" w14:textId="2F280269" w:rsidR="00F2529C" w:rsidRPr="00227C1A" w:rsidRDefault="00F2529C" w:rsidP="00C77CE8">
      <w:pPr>
        <w:pStyle w:val="NormalWeb"/>
        <w:widowControl w:val="0"/>
        <w:spacing w:before="120" w:beforeAutospacing="0" w:after="120" w:afterAutospacing="0" w:line="380" w:lineRule="exact"/>
        <w:ind w:firstLine="720"/>
        <w:jc w:val="both"/>
        <w:rPr>
          <w:bCs/>
          <w:i/>
          <w:sz w:val="28"/>
          <w:szCs w:val="28"/>
        </w:rPr>
      </w:pPr>
      <w:r w:rsidRPr="00227C1A">
        <w:rPr>
          <w:sz w:val="28"/>
          <w:szCs w:val="28"/>
        </w:rPr>
        <w:t>Nếu không kịp thời ban hành Nghị quyết, việc giao chi tiết kế hoạch vốn, dự toán, điều chỉnh danh mục dự án, nhiệm vụ theo thẩm quyền sẽ phải trình Hội đồng nhân dân tỉnh xem xét, quyết định đối với từng nội dung phát sinh, làm kéo dài thời gian hoàn thiện thủ tục, ảnh hưởng trực tiếp đến các cơ quan, đơn vị và chính quyền cấp xã trong quá trình tổ chức thực hiện các Chương trình mục tiêu quốc gia; đồng thời làm chậm tiến độ giao vốn, triển khai nhiệm vụ, giải ngân vốn ngân sách trung ương, ảnh hưởng đến việc hoàn thành các mục tiêu, chỉ tiêu của các Chương trình mục tiêu quốc gia trên địa bàn tỉnh. Vì vậy, việc ban hành Nghị quyết là cần thiết, bảo đảm kịp thời tháo gỡ vướng mắc trong thực tiễn và tạo cơ sở pháp lý cho việc triển khai các Chương trình mục tiêu quốc gia theo đúng quy định.</w:t>
      </w:r>
    </w:p>
    <w:p w14:paraId="6F80FB19" w14:textId="77777777" w:rsidR="00F2529C" w:rsidRPr="00227C1A" w:rsidRDefault="00F2529C" w:rsidP="00C77CE8">
      <w:pPr>
        <w:pStyle w:val="Heading3"/>
        <w:keepNext w:val="0"/>
        <w:widowControl w:val="0"/>
        <w:spacing w:after="120" w:line="380" w:lineRule="exact"/>
        <w:ind w:left="57" w:firstLine="720"/>
        <w:jc w:val="both"/>
        <w:rPr>
          <w:rFonts w:ascii="Times New Roman" w:hAnsi="Times New Roman"/>
          <w:szCs w:val="28"/>
        </w:rPr>
      </w:pPr>
      <w:r w:rsidRPr="00227C1A">
        <w:rPr>
          <w:rFonts w:ascii="Times New Roman" w:hAnsi="Times New Roman"/>
          <w:szCs w:val="28"/>
        </w:rPr>
        <w:t>5. Đánh giá hiệu quả/tác động của việc phân cấp</w:t>
      </w:r>
    </w:p>
    <w:p w14:paraId="422DF2C8" w14:textId="77777777" w:rsidR="00F2529C" w:rsidRPr="00227C1A" w:rsidRDefault="00F2529C" w:rsidP="00C77CE8">
      <w:pPr>
        <w:widowControl w:val="0"/>
        <w:spacing w:before="120" w:after="120" w:line="380" w:lineRule="exact"/>
        <w:ind w:left="57" w:firstLine="720"/>
        <w:jc w:val="both"/>
      </w:pPr>
      <w:r w:rsidRPr="00227C1A">
        <w:t xml:space="preserve">Việc ban hành Nghị quyết nhằm tạo cơ sở pháp lý để Hội đồng nhân dân tỉnh thực hiện phân cấp cho Ủy ban nhân dân tỉnh và Hội đồng nhân dân cấp xã quyết định giao chi tiết nguồn vốn ngân sách trung ương thực hiện các Chương trình mục tiêu quốc gia theo đúng quy định của pháp luật; bảo đảm Hội đồng nhân dân tỉnh vẫn quyết định tổng mức vốn, nguyên tắc, tiêu chí và định mức </w:t>
      </w:r>
      <w:r w:rsidRPr="00227C1A">
        <w:lastRenderedPageBreak/>
        <w:t>phân bổ, đồng thời tăng tính chủ động cho Ủy ban nhân dân tỉnh và Hội đồng nhân dân cấp xã trong tổ chức thực hiện nhiệm vụ được giao.</w:t>
      </w:r>
    </w:p>
    <w:p w14:paraId="77C7B081" w14:textId="77777777" w:rsidR="00F2529C" w:rsidRPr="00227C1A" w:rsidRDefault="00F2529C" w:rsidP="00C77CE8">
      <w:pPr>
        <w:pStyle w:val="NormalWeb"/>
        <w:widowControl w:val="0"/>
        <w:spacing w:before="120" w:beforeAutospacing="0" w:after="120" w:afterAutospacing="0" w:line="380" w:lineRule="exact"/>
        <w:ind w:left="57" w:firstLine="720"/>
        <w:jc w:val="both"/>
        <w:rPr>
          <w:spacing w:val="-4"/>
          <w:sz w:val="28"/>
          <w:szCs w:val="28"/>
        </w:rPr>
      </w:pPr>
      <w:r w:rsidRPr="00227C1A">
        <w:rPr>
          <w:spacing w:val="-4"/>
          <w:sz w:val="28"/>
          <w:szCs w:val="28"/>
        </w:rPr>
        <w:t>Thông qua cơ chế phân cấp, thời gian giao kế hoạch vốn và dự toán hằng năm sẽ được rút ngắn, giảm số lần trình Hội đồng nhân dân tỉnh xem xét, quyết định đối với các nội dung mang tính kỹ thuật trong quá trình tổ chức thực hiện, nâng cao hiệu quả quản lý, sử dụng vốn ngân sách nhà nước, đẩy nhanh tiến độ giải ngân và bảo đảm triển khai kịp thời các Chương trình mục tiêu quốc gia giai đoạn 2026-2030.</w:t>
      </w:r>
    </w:p>
    <w:p w14:paraId="39D9243D" w14:textId="77777777" w:rsidR="00787D0E" w:rsidRPr="00227C1A" w:rsidRDefault="00787D0E" w:rsidP="00C77CE8">
      <w:pPr>
        <w:spacing w:before="120" w:after="120" w:line="380" w:lineRule="exact"/>
        <w:ind w:firstLine="720"/>
        <w:jc w:val="both"/>
        <w:rPr>
          <w:rStyle w:val="fontstyle01"/>
          <w:b/>
          <w:color w:val="auto"/>
        </w:rPr>
      </w:pPr>
      <w:r w:rsidRPr="00227C1A">
        <w:rPr>
          <w:rStyle w:val="fontstyle01"/>
          <w:b/>
          <w:color w:val="auto"/>
        </w:rPr>
        <w:t>6. Đánh giá điều kiện bảo đảm để thực hiện nội dung được phân cấp (nêu rõ về nhân lực, kinh phí, cơ sở vật chất, các điều kiện khác...)</w:t>
      </w:r>
    </w:p>
    <w:p w14:paraId="5A4FFA9F" w14:textId="77777777" w:rsidR="00787D0E" w:rsidRPr="00227C1A" w:rsidRDefault="00787D0E" w:rsidP="00C77CE8">
      <w:pPr>
        <w:spacing w:before="120" w:after="120" w:line="380" w:lineRule="exact"/>
        <w:ind w:firstLine="720"/>
        <w:jc w:val="both"/>
      </w:pPr>
      <w:r w:rsidRPr="00227C1A">
        <w:t xml:space="preserve">- Việc triển khai Nghị quyết không làm phát sinh chi ngân sách nhà nước. </w:t>
      </w:r>
    </w:p>
    <w:p w14:paraId="494E8405" w14:textId="77777777" w:rsidR="00787D0E" w:rsidRPr="00227C1A" w:rsidRDefault="00787D0E" w:rsidP="00C77CE8">
      <w:pPr>
        <w:spacing w:before="120" w:after="120" w:line="380" w:lineRule="exact"/>
        <w:ind w:firstLine="720"/>
        <w:jc w:val="both"/>
      </w:pPr>
      <w:r w:rsidRPr="00227C1A">
        <w:t>- Về nhân lực, cơ sở vật chất: sử dụng bộ máy biên chế, cơ sở vật chất hiện có, không phát sinh biên chế, bảo đảm tính khả thi.</w:t>
      </w:r>
    </w:p>
    <w:p w14:paraId="642BA0FC" w14:textId="77777777" w:rsidR="00787D0E" w:rsidRPr="00227C1A" w:rsidRDefault="00787D0E" w:rsidP="00C77CE8">
      <w:pPr>
        <w:spacing w:before="120" w:after="120" w:line="380" w:lineRule="exact"/>
        <w:ind w:firstLine="720"/>
        <w:jc w:val="both"/>
        <w:rPr>
          <w:rStyle w:val="fontstyle01"/>
          <w:b/>
          <w:color w:val="auto"/>
        </w:rPr>
      </w:pPr>
      <w:r w:rsidRPr="00227C1A">
        <w:rPr>
          <w:rStyle w:val="fontstyle01"/>
          <w:b/>
          <w:color w:val="auto"/>
        </w:rPr>
        <w:t>7. Cơ chế kiểm tra, giám sát sau phân cấp</w:t>
      </w:r>
    </w:p>
    <w:p w14:paraId="78CBD655" w14:textId="77777777" w:rsidR="00787D0E" w:rsidRPr="00227C1A" w:rsidRDefault="00787D0E" w:rsidP="00C77CE8">
      <w:pPr>
        <w:spacing w:before="120" w:after="120" w:line="380" w:lineRule="exact"/>
        <w:ind w:firstLine="720"/>
        <w:jc w:val="both"/>
        <w:rPr>
          <w:rFonts w:eastAsia="Times New Roman"/>
        </w:rPr>
      </w:pPr>
      <w:r w:rsidRPr="00227C1A">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p w14:paraId="5C121FDE" w14:textId="7634CB53" w:rsidR="003E497A" w:rsidRPr="00227C1A" w:rsidRDefault="003E497A" w:rsidP="002D386A">
      <w:pPr>
        <w:spacing w:before="120" w:after="0" w:line="283" w:lineRule="auto"/>
        <w:ind w:firstLine="720"/>
        <w:jc w:val="both"/>
      </w:pPr>
    </w:p>
    <w:sectPr w:rsidR="003E497A" w:rsidRPr="00227C1A" w:rsidSect="00797591">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2E592" w14:textId="77777777" w:rsidR="00D6556C" w:rsidRDefault="00D6556C" w:rsidP="00F1643E">
      <w:pPr>
        <w:spacing w:after="0" w:line="240" w:lineRule="auto"/>
      </w:pPr>
      <w:r>
        <w:separator/>
      </w:r>
    </w:p>
  </w:endnote>
  <w:endnote w:type="continuationSeparator" w:id="0">
    <w:p w14:paraId="37DF0FAB" w14:textId="77777777" w:rsidR="00D6556C" w:rsidRDefault="00D6556C" w:rsidP="00F16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B10A5" w14:textId="77777777" w:rsidR="00D6556C" w:rsidRDefault="00D6556C" w:rsidP="00F1643E">
      <w:pPr>
        <w:spacing w:after="0" w:line="240" w:lineRule="auto"/>
      </w:pPr>
      <w:r>
        <w:separator/>
      </w:r>
    </w:p>
  </w:footnote>
  <w:footnote w:type="continuationSeparator" w:id="0">
    <w:p w14:paraId="1E11313D" w14:textId="77777777" w:rsidR="00D6556C" w:rsidRDefault="00D6556C" w:rsidP="00F164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533934"/>
      <w:docPartObj>
        <w:docPartGallery w:val="Page Numbers (Top of Page)"/>
        <w:docPartUnique/>
      </w:docPartObj>
    </w:sdtPr>
    <w:sdtEndPr>
      <w:rPr>
        <w:noProof/>
      </w:rPr>
    </w:sdtEndPr>
    <w:sdtContent>
      <w:p w14:paraId="0485BC2C" w14:textId="4DC07B8E" w:rsidR="00F1643E" w:rsidRDefault="00F1643E">
        <w:pPr>
          <w:pStyle w:val="Header"/>
          <w:jc w:val="center"/>
        </w:pPr>
        <w:r>
          <w:fldChar w:fldCharType="begin"/>
        </w:r>
        <w:r>
          <w:instrText xml:space="preserve"> PAGE   \* MERGEFORMAT </w:instrText>
        </w:r>
        <w:r>
          <w:fldChar w:fldCharType="separate"/>
        </w:r>
        <w:r w:rsidR="007F585C">
          <w:rPr>
            <w:noProof/>
          </w:rPr>
          <w:t>4</w:t>
        </w:r>
        <w:r>
          <w:rPr>
            <w:noProof/>
          </w:rPr>
          <w:fldChar w:fldCharType="end"/>
        </w:r>
      </w:p>
    </w:sdtContent>
  </w:sdt>
  <w:p w14:paraId="5FFFEC22" w14:textId="77777777" w:rsidR="00F1643E" w:rsidRDefault="00F164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F2C89"/>
    <w:multiLevelType w:val="multilevel"/>
    <w:tmpl w:val="837A4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250395"/>
    <w:multiLevelType w:val="multilevel"/>
    <w:tmpl w:val="5392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10"/>
    <w:rsid w:val="00006994"/>
    <w:rsid w:val="00012FD2"/>
    <w:rsid w:val="00016EE3"/>
    <w:rsid w:val="00017553"/>
    <w:rsid w:val="00026AA4"/>
    <w:rsid w:val="00027887"/>
    <w:rsid w:val="00032635"/>
    <w:rsid w:val="00041A72"/>
    <w:rsid w:val="00060F8E"/>
    <w:rsid w:val="00065663"/>
    <w:rsid w:val="00086949"/>
    <w:rsid w:val="00092544"/>
    <w:rsid w:val="000944C6"/>
    <w:rsid w:val="00096E2D"/>
    <w:rsid w:val="000A1DDB"/>
    <w:rsid w:val="000B0D25"/>
    <w:rsid w:val="000C7FCB"/>
    <w:rsid w:val="000F470A"/>
    <w:rsid w:val="000F590A"/>
    <w:rsid w:val="000F7A32"/>
    <w:rsid w:val="000F7FB4"/>
    <w:rsid w:val="001051F2"/>
    <w:rsid w:val="00106D00"/>
    <w:rsid w:val="00115711"/>
    <w:rsid w:val="00120F6F"/>
    <w:rsid w:val="00121185"/>
    <w:rsid w:val="00123A08"/>
    <w:rsid w:val="00130CE0"/>
    <w:rsid w:val="00130FCC"/>
    <w:rsid w:val="00140041"/>
    <w:rsid w:val="00150710"/>
    <w:rsid w:val="00155395"/>
    <w:rsid w:val="00155563"/>
    <w:rsid w:val="001559FD"/>
    <w:rsid w:val="001561A1"/>
    <w:rsid w:val="001671F9"/>
    <w:rsid w:val="00167752"/>
    <w:rsid w:val="00172D2C"/>
    <w:rsid w:val="00173A18"/>
    <w:rsid w:val="00190C81"/>
    <w:rsid w:val="001925B6"/>
    <w:rsid w:val="001950A6"/>
    <w:rsid w:val="001956A3"/>
    <w:rsid w:val="001A6468"/>
    <w:rsid w:val="001C3058"/>
    <w:rsid w:val="001C3220"/>
    <w:rsid w:val="001C46D5"/>
    <w:rsid w:val="001C5E8B"/>
    <w:rsid w:val="001E096A"/>
    <w:rsid w:val="001E1309"/>
    <w:rsid w:val="001E223C"/>
    <w:rsid w:val="001E3D75"/>
    <w:rsid w:val="001E57E8"/>
    <w:rsid w:val="001E72F8"/>
    <w:rsid w:val="001F206C"/>
    <w:rsid w:val="001F7840"/>
    <w:rsid w:val="00200D80"/>
    <w:rsid w:val="00201924"/>
    <w:rsid w:val="002023B0"/>
    <w:rsid w:val="002059F4"/>
    <w:rsid w:val="0022114F"/>
    <w:rsid w:val="00221383"/>
    <w:rsid w:val="00227C1A"/>
    <w:rsid w:val="002450EC"/>
    <w:rsid w:val="0024552A"/>
    <w:rsid w:val="00253C41"/>
    <w:rsid w:val="0026098F"/>
    <w:rsid w:val="00263C55"/>
    <w:rsid w:val="00266423"/>
    <w:rsid w:val="002742FF"/>
    <w:rsid w:val="00276741"/>
    <w:rsid w:val="00284E70"/>
    <w:rsid w:val="00287FD4"/>
    <w:rsid w:val="0029600B"/>
    <w:rsid w:val="002977AA"/>
    <w:rsid w:val="002A6D2D"/>
    <w:rsid w:val="002B404B"/>
    <w:rsid w:val="002C468C"/>
    <w:rsid w:val="002C67F6"/>
    <w:rsid w:val="002C689F"/>
    <w:rsid w:val="002D2214"/>
    <w:rsid w:val="002D2F5B"/>
    <w:rsid w:val="002D386A"/>
    <w:rsid w:val="002E36D9"/>
    <w:rsid w:val="002E4FAA"/>
    <w:rsid w:val="002E54FF"/>
    <w:rsid w:val="002F6032"/>
    <w:rsid w:val="003004DF"/>
    <w:rsid w:val="00325226"/>
    <w:rsid w:val="00327010"/>
    <w:rsid w:val="003327C0"/>
    <w:rsid w:val="00334E92"/>
    <w:rsid w:val="00336331"/>
    <w:rsid w:val="0033676F"/>
    <w:rsid w:val="0034434D"/>
    <w:rsid w:val="0034785F"/>
    <w:rsid w:val="00360F9C"/>
    <w:rsid w:val="00363578"/>
    <w:rsid w:val="00370385"/>
    <w:rsid w:val="0037774A"/>
    <w:rsid w:val="00384942"/>
    <w:rsid w:val="003913EC"/>
    <w:rsid w:val="003A0561"/>
    <w:rsid w:val="003A1934"/>
    <w:rsid w:val="003B13F7"/>
    <w:rsid w:val="003C6129"/>
    <w:rsid w:val="003C7C93"/>
    <w:rsid w:val="003D1439"/>
    <w:rsid w:val="003E160D"/>
    <w:rsid w:val="003E497A"/>
    <w:rsid w:val="003E5F51"/>
    <w:rsid w:val="003F1918"/>
    <w:rsid w:val="00407918"/>
    <w:rsid w:val="00423F49"/>
    <w:rsid w:val="00424168"/>
    <w:rsid w:val="00437967"/>
    <w:rsid w:val="00440162"/>
    <w:rsid w:val="00444138"/>
    <w:rsid w:val="00445584"/>
    <w:rsid w:val="004511B0"/>
    <w:rsid w:val="00453C33"/>
    <w:rsid w:val="004544A5"/>
    <w:rsid w:val="004565C2"/>
    <w:rsid w:val="00456CF8"/>
    <w:rsid w:val="00480BD4"/>
    <w:rsid w:val="00484D3C"/>
    <w:rsid w:val="004869BC"/>
    <w:rsid w:val="00491EC1"/>
    <w:rsid w:val="0049276F"/>
    <w:rsid w:val="0049385B"/>
    <w:rsid w:val="004A1424"/>
    <w:rsid w:val="004A29B5"/>
    <w:rsid w:val="004A3BBF"/>
    <w:rsid w:val="004B24CC"/>
    <w:rsid w:val="004B7532"/>
    <w:rsid w:val="004C1F34"/>
    <w:rsid w:val="004E055E"/>
    <w:rsid w:val="004F16FD"/>
    <w:rsid w:val="004F5DED"/>
    <w:rsid w:val="00520522"/>
    <w:rsid w:val="00531129"/>
    <w:rsid w:val="00535DDC"/>
    <w:rsid w:val="005365ED"/>
    <w:rsid w:val="00536D32"/>
    <w:rsid w:val="00541CBF"/>
    <w:rsid w:val="00541E1A"/>
    <w:rsid w:val="00542A14"/>
    <w:rsid w:val="00546F9C"/>
    <w:rsid w:val="0054774A"/>
    <w:rsid w:val="00561813"/>
    <w:rsid w:val="0056244F"/>
    <w:rsid w:val="00562F2C"/>
    <w:rsid w:val="005675ED"/>
    <w:rsid w:val="00577B9A"/>
    <w:rsid w:val="00581EDB"/>
    <w:rsid w:val="00586EAF"/>
    <w:rsid w:val="00592FBD"/>
    <w:rsid w:val="0059526F"/>
    <w:rsid w:val="005B0122"/>
    <w:rsid w:val="005D2E72"/>
    <w:rsid w:val="005D6607"/>
    <w:rsid w:val="005D7B8F"/>
    <w:rsid w:val="005E35A5"/>
    <w:rsid w:val="005E3C2D"/>
    <w:rsid w:val="005E5856"/>
    <w:rsid w:val="006033DE"/>
    <w:rsid w:val="00606C70"/>
    <w:rsid w:val="00610257"/>
    <w:rsid w:val="0061334D"/>
    <w:rsid w:val="00616766"/>
    <w:rsid w:val="006200CE"/>
    <w:rsid w:val="00620196"/>
    <w:rsid w:val="006206D2"/>
    <w:rsid w:val="00632E14"/>
    <w:rsid w:val="006379D6"/>
    <w:rsid w:val="006425D5"/>
    <w:rsid w:val="00644DC1"/>
    <w:rsid w:val="00646778"/>
    <w:rsid w:val="006566BC"/>
    <w:rsid w:val="00657EDD"/>
    <w:rsid w:val="00661921"/>
    <w:rsid w:val="00665651"/>
    <w:rsid w:val="006656E6"/>
    <w:rsid w:val="0067106A"/>
    <w:rsid w:val="00683BA9"/>
    <w:rsid w:val="00683BE8"/>
    <w:rsid w:val="006904EF"/>
    <w:rsid w:val="00691961"/>
    <w:rsid w:val="00697927"/>
    <w:rsid w:val="006A1B30"/>
    <w:rsid w:val="006A6A14"/>
    <w:rsid w:val="006B168D"/>
    <w:rsid w:val="006B7C75"/>
    <w:rsid w:val="006D395D"/>
    <w:rsid w:val="006D5153"/>
    <w:rsid w:val="006E6D38"/>
    <w:rsid w:val="006E76CF"/>
    <w:rsid w:val="006F2E06"/>
    <w:rsid w:val="006F3243"/>
    <w:rsid w:val="006F6D6E"/>
    <w:rsid w:val="006F7B86"/>
    <w:rsid w:val="0070338A"/>
    <w:rsid w:val="007148C9"/>
    <w:rsid w:val="0072159F"/>
    <w:rsid w:val="00724A5B"/>
    <w:rsid w:val="00726C9D"/>
    <w:rsid w:val="00736F52"/>
    <w:rsid w:val="00745273"/>
    <w:rsid w:val="007507BD"/>
    <w:rsid w:val="00752E87"/>
    <w:rsid w:val="00770FEB"/>
    <w:rsid w:val="007724CC"/>
    <w:rsid w:val="007733F3"/>
    <w:rsid w:val="00780015"/>
    <w:rsid w:val="00787D0E"/>
    <w:rsid w:val="007925C6"/>
    <w:rsid w:val="007941BC"/>
    <w:rsid w:val="00795402"/>
    <w:rsid w:val="00797591"/>
    <w:rsid w:val="00797DA8"/>
    <w:rsid w:val="007A0ADA"/>
    <w:rsid w:val="007A32D7"/>
    <w:rsid w:val="007A36BC"/>
    <w:rsid w:val="007A40EC"/>
    <w:rsid w:val="007A4F00"/>
    <w:rsid w:val="007B5E84"/>
    <w:rsid w:val="007B718A"/>
    <w:rsid w:val="007B7F15"/>
    <w:rsid w:val="007C2B27"/>
    <w:rsid w:val="007C33F6"/>
    <w:rsid w:val="007D1957"/>
    <w:rsid w:val="007D3AC4"/>
    <w:rsid w:val="007D63AA"/>
    <w:rsid w:val="007D6B60"/>
    <w:rsid w:val="007E2EA5"/>
    <w:rsid w:val="007E7824"/>
    <w:rsid w:val="007F05E9"/>
    <w:rsid w:val="007F0A7B"/>
    <w:rsid w:val="007F32BA"/>
    <w:rsid w:val="007F585C"/>
    <w:rsid w:val="008062BD"/>
    <w:rsid w:val="008106D6"/>
    <w:rsid w:val="008163AD"/>
    <w:rsid w:val="00823412"/>
    <w:rsid w:val="008254E1"/>
    <w:rsid w:val="008259AB"/>
    <w:rsid w:val="008322C8"/>
    <w:rsid w:val="00852D12"/>
    <w:rsid w:val="00857204"/>
    <w:rsid w:val="0086036A"/>
    <w:rsid w:val="008616C4"/>
    <w:rsid w:val="00865719"/>
    <w:rsid w:val="00866CF3"/>
    <w:rsid w:val="00872723"/>
    <w:rsid w:val="00873BE5"/>
    <w:rsid w:val="00874C5F"/>
    <w:rsid w:val="008804D4"/>
    <w:rsid w:val="00884F01"/>
    <w:rsid w:val="00894542"/>
    <w:rsid w:val="008967A6"/>
    <w:rsid w:val="008A260C"/>
    <w:rsid w:val="008A4DA7"/>
    <w:rsid w:val="008A6D48"/>
    <w:rsid w:val="008B09DE"/>
    <w:rsid w:val="008B175A"/>
    <w:rsid w:val="008B2848"/>
    <w:rsid w:val="008B2FE1"/>
    <w:rsid w:val="008B321F"/>
    <w:rsid w:val="008B5D1E"/>
    <w:rsid w:val="008B638A"/>
    <w:rsid w:val="008C054B"/>
    <w:rsid w:val="008C1E44"/>
    <w:rsid w:val="008C5C34"/>
    <w:rsid w:val="008D0C33"/>
    <w:rsid w:val="008D1859"/>
    <w:rsid w:val="008D6AAE"/>
    <w:rsid w:val="008E5585"/>
    <w:rsid w:val="008F2DAC"/>
    <w:rsid w:val="008F3CA7"/>
    <w:rsid w:val="008F5C29"/>
    <w:rsid w:val="0090074A"/>
    <w:rsid w:val="0090090E"/>
    <w:rsid w:val="00901EF7"/>
    <w:rsid w:val="00914C06"/>
    <w:rsid w:val="00915891"/>
    <w:rsid w:val="00922302"/>
    <w:rsid w:val="00922A2A"/>
    <w:rsid w:val="0092309A"/>
    <w:rsid w:val="009257E0"/>
    <w:rsid w:val="00927FDD"/>
    <w:rsid w:val="00932A30"/>
    <w:rsid w:val="0093584F"/>
    <w:rsid w:val="00941526"/>
    <w:rsid w:val="009430DF"/>
    <w:rsid w:val="00952B83"/>
    <w:rsid w:val="0095455D"/>
    <w:rsid w:val="00957518"/>
    <w:rsid w:val="00985E0C"/>
    <w:rsid w:val="0099222F"/>
    <w:rsid w:val="009936E6"/>
    <w:rsid w:val="00996E69"/>
    <w:rsid w:val="009A4829"/>
    <w:rsid w:val="009A6C6C"/>
    <w:rsid w:val="009B6E27"/>
    <w:rsid w:val="009C0659"/>
    <w:rsid w:val="009C242B"/>
    <w:rsid w:val="009C4FBD"/>
    <w:rsid w:val="009D7A2E"/>
    <w:rsid w:val="009E330F"/>
    <w:rsid w:val="009F04A9"/>
    <w:rsid w:val="009F5EAB"/>
    <w:rsid w:val="009F6897"/>
    <w:rsid w:val="009F6C93"/>
    <w:rsid w:val="00A05182"/>
    <w:rsid w:val="00A42097"/>
    <w:rsid w:val="00A454F0"/>
    <w:rsid w:val="00A51332"/>
    <w:rsid w:val="00A567D0"/>
    <w:rsid w:val="00A57556"/>
    <w:rsid w:val="00A669B8"/>
    <w:rsid w:val="00A67C12"/>
    <w:rsid w:val="00A70742"/>
    <w:rsid w:val="00A718CA"/>
    <w:rsid w:val="00A760FB"/>
    <w:rsid w:val="00A90FA7"/>
    <w:rsid w:val="00AA4180"/>
    <w:rsid w:val="00AA4633"/>
    <w:rsid w:val="00AB3EB6"/>
    <w:rsid w:val="00AB60AA"/>
    <w:rsid w:val="00AB748B"/>
    <w:rsid w:val="00AC25E2"/>
    <w:rsid w:val="00AC43DC"/>
    <w:rsid w:val="00AF32B1"/>
    <w:rsid w:val="00AF3313"/>
    <w:rsid w:val="00B20B31"/>
    <w:rsid w:val="00B245D2"/>
    <w:rsid w:val="00B41FD8"/>
    <w:rsid w:val="00B57C4A"/>
    <w:rsid w:val="00B81B21"/>
    <w:rsid w:val="00B85724"/>
    <w:rsid w:val="00B92E33"/>
    <w:rsid w:val="00B95030"/>
    <w:rsid w:val="00B96F8F"/>
    <w:rsid w:val="00BA0062"/>
    <w:rsid w:val="00BA2135"/>
    <w:rsid w:val="00BF32BF"/>
    <w:rsid w:val="00C0276F"/>
    <w:rsid w:val="00C1037D"/>
    <w:rsid w:val="00C2063E"/>
    <w:rsid w:val="00C36394"/>
    <w:rsid w:val="00C373C4"/>
    <w:rsid w:val="00C51CA7"/>
    <w:rsid w:val="00C51DED"/>
    <w:rsid w:val="00C52A15"/>
    <w:rsid w:val="00C54D26"/>
    <w:rsid w:val="00C5657C"/>
    <w:rsid w:val="00C648B1"/>
    <w:rsid w:val="00C65120"/>
    <w:rsid w:val="00C65200"/>
    <w:rsid w:val="00C67E12"/>
    <w:rsid w:val="00C738DE"/>
    <w:rsid w:val="00C742E7"/>
    <w:rsid w:val="00C77CE8"/>
    <w:rsid w:val="00C83936"/>
    <w:rsid w:val="00C92667"/>
    <w:rsid w:val="00C928DD"/>
    <w:rsid w:val="00CA0E61"/>
    <w:rsid w:val="00CC7DB3"/>
    <w:rsid w:val="00CE79A7"/>
    <w:rsid w:val="00CF6BF6"/>
    <w:rsid w:val="00D0252E"/>
    <w:rsid w:val="00D04271"/>
    <w:rsid w:val="00D132C7"/>
    <w:rsid w:val="00D14568"/>
    <w:rsid w:val="00D21575"/>
    <w:rsid w:val="00D3193B"/>
    <w:rsid w:val="00D43876"/>
    <w:rsid w:val="00D4583A"/>
    <w:rsid w:val="00D56745"/>
    <w:rsid w:val="00D6549F"/>
    <w:rsid w:val="00D6556C"/>
    <w:rsid w:val="00D66CBA"/>
    <w:rsid w:val="00D67AB6"/>
    <w:rsid w:val="00D67C26"/>
    <w:rsid w:val="00D74B0E"/>
    <w:rsid w:val="00D84B65"/>
    <w:rsid w:val="00D851EC"/>
    <w:rsid w:val="00D8780D"/>
    <w:rsid w:val="00D9223F"/>
    <w:rsid w:val="00D929FE"/>
    <w:rsid w:val="00DC15FF"/>
    <w:rsid w:val="00DC7416"/>
    <w:rsid w:val="00DD0A22"/>
    <w:rsid w:val="00DD6168"/>
    <w:rsid w:val="00DD619B"/>
    <w:rsid w:val="00DE1195"/>
    <w:rsid w:val="00DE6A8A"/>
    <w:rsid w:val="00E00299"/>
    <w:rsid w:val="00E019D0"/>
    <w:rsid w:val="00E14869"/>
    <w:rsid w:val="00E200AF"/>
    <w:rsid w:val="00E218E4"/>
    <w:rsid w:val="00E26AAE"/>
    <w:rsid w:val="00E36BB6"/>
    <w:rsid w:val="00E452E4"/>
    <w:rsid w:val="00E47CBC"/>
    <w:rsid w:val="00E501DD"/>
    <w:rsid w:val="00E53C56"/>
    <w:rsid w:val="00E64DA3"/>
    <w:rsid w:val="00E731E4"/>
    <w:rsid w:val="00E80977"/>
    <w:rsid w:val="00E90B69"/>
    <w:rsid w:val="00E91F41"/>
    <w:rsid w:val="00E94AF3"/>
    <w:rsid w:val="00E95467"/>
    <w:rsid w:val="00E960BB"/>
    <w:rsid w:val="00EB2406"/>
    <w:rsid w:val="00EB29E2"/>
    <w:rsid w:val="00EB59D4"/>
    <w:rsid w:val="00EB7873"/>
    <w:rsid w:val="00EC2969"/>
    <w:rsid w:val="00EC494B"/>
    <w:rsid w:val="00EC5B01"/>
    <w:rsid w:val="00EC7C31"/>
    <w:rsid w:val="00ED0F2C"/>
    <w:rsid w:val="00ED2172"/>
    <w:rsid w:val="00EE0CFF"/>
    <w:rsid w:val="00EF0992"/>
    <w:rsid w:val="00EF2B18"/>
    <w:rsid w:val="00EF55E2"/>
    <w:rsid w:val="00EF5EFB"/>
    <w:rsid w:val="00EF7A52"/>
    <w:rsid w:val="00F02214"/>
    <w:rsid w:val="00F04BDB"/>
    <w:rsid w:val="00F06062"/>
    <w:rsid w:val="00F10F61"/>
    <w:rsid w:val="00F1643E"/>
    <w:rsid w:val="00F20400"/>
    <w:rsid w:val="00F22913"/>
    <w:rsid w:val="00F24D71"/>
    <w:rsid w:val="00F2529C"/>
    <w:rsid w:val="00F2653E"/>
    <w:rsid w:val="00F30636"/>
    <w:rsid w:val="00F31D17"/>
    <w:rsid w:val="00F35816"/>
    <w:rsid w:val="00F443EB"/>
    <w:rsid w:val="00F532DA"/>
    <w:rsid w:val="00F54AA2"/>
    <w:rsid w:val="00F62DC1"/>
    <w:rsid w:val="00F740D0"/>
    <w:rsid w:val="00F77FB6"/>
    <w:rsid w:val="00F86FA6"/>
    <w:rsid w:val="00FA219C"/>
    <w:rsid w:val="00FA47A1"/>
    <w:rsid w:val="00FA711C"/>
    <w:rsid w:val="00FB4418"/>
    <w:rsid w:val="00FB77CF"/>
    <w:rsid w:val="00FE4DF6"/>
    <w:rsid w:val="00FE7AEF"/>
    <w:rsid w:val="00FF3954"/>
    <w:rsid w:val="00FF3BF9"/>
    <w:rsid w:val="00FF43F7"/>
    <w:rsid w:val="00FF6272"/>
    <w:rsid w:val="00FF7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6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898806">
      <w:bodyDiv w:val="1"/>
      <w:marLeft w:val="0"/>
      <w:marRight w:val="0"/>
      <w:marTop w:val="0"/>
      <w:marBottom w:val="0"/>
      <w:divBdr>
        <w:top w:val="none" w:sz="0" w:space="0" w:color="auto"/>
        <w:left w:val="none" w:sz="0" w:space="0" w:color="auto"/>
        <w:bottom w:val="none" w:sz="0" w:space="0" w:color="auto"/>
        <w:right w:val="none" w:sz="0" w:space="0" w:color="auto"/>
      </w:divBdr>
    </w:div>
    <w:div w:id="408036547">
      <w:bodyDiv w:val="1"/>
      <w:marLeft w:val="0"/>
      <w:marRight w:val="0"/>
      <w:marTop w:val="0"/>
      <w:marBottom w:val="0"/>
      <w:divBdr>
        <w:top w:val="none" w:sz="0" w:space="0" w:color="auto"/>
        <w:left w:val="none" w:sz="0" w:space="0" w:color="auto"/>
        <w:bottom w:val="none" w:sz="0" w:space="0" w:color="auto"/>
        <w:right w:val="none" w:sz="0" w:space="0" w:color="auto"/>
      </w:divBdr>
    </w:div>
    <w:div w:id="437258218">
      <w:bodyDiv w:val="1"/>
      <w:marLeft w:val="0"/>
      <w:marRight w:val="0"/>
      <w:marTop w:val="0"/>
      <w:marBottom w:val="0"/>
      <w:divBdr>
        <w:top w:val="none" w:sz="0" w:space="0" w:color="auto"/>
        <w:left w:val="none" w:sz="0" w:space="0" w:color="auto"/>
        <w:bottom w:val="none" w:sz="0" w:space="0" w:color="auto"/>
        <w:right w:val="none" w:sz="0" w:space="0" w:color="auto"/>
      </w:divBdr>
    </w:div>
    <w:div w:id="961962169">
      <w:bodyDiv w:val="1"/>
      <w:marLeft w:val="0"/>
      <w:marRight w:val="0"/>
      <w:marTop w:val="0"/>
      <w:marBottom w:val="0"/>
      <w:divBdr>
        <w:top w:val="none" w:sz="0" w:space="0" w:color="auto"/>
        <w:left w:val="none" w:sz="0" w:space="0" w:color="auto"/>
        <w:bottom w:val="none" w:sz="0" w:space="0" w:color="auto"/>
        <w:right w:val="none" w:sz="0" w:space="0" w:color="auto"/>
      </w:divBdr>
    </w:div>
    <w:div w:id="1492140924">
      <w:bodyDiv w:val="1"/>
      <w:marLeft w:val="0"/>
      <w:marRight w:val="0"/>
      <w:marTop w:val="0"/>
      <w:marBottom w:val="0"/>
      <w:divBdr>
        <w:top w:val="none" w:sz="0" w:space="0" w:color="auto"/>
        <w:left w:val="none" w:sz="0" w:space="0" w:color="auto"/>
        <w:bottom w:val="none" w:sz="0" w:space="0" w:color="auto"/>
        <w:right w:val="none" w:sz="0" w:space="0" w:color="auto"/>
      </w:divBdr>
    </w:div>
    <w:div w:id="1574198882">
      <w:bodyDiv w:val="1"/>
      <w:marLeft w:val="0"/>
      <w:marRight w:val="0"/>
      <w:marTop w:val="0"/>
      <w:marBottom w:val="0"/>
      <w:divBdr>
        <w:top w:val="none" w:sz="0" w:space="0" w:color="auto"/>
        <w:left w:val="none" w:sz="0" w:space="0" w:color="auto"/>
        <w:bottom w:val="none" w:sz="0" w:space="0" w:color="auto"/>
        <w:right w:val="none" w:sz="0" w:space="0" w:color="auto"/>
      </w:divBdr>
    </w:div>
    <w:div w:id="1618681957">
      <w:bodyDiv w:val="1"/>
      <w:marLeft w:val="0"/>
      <w:marRight w:val="0"/>
      <w:marTop w:val="0"/>
      <w:marBottom w:val="0"/>
      <w:divBdr>
        <w:top w:val="none" w:sz="0" w:space="0" w:color="auto"/>
        <w:left w:val="none" w:sz="0" w:space="0" w:color="auto"/>
        <w:bottom w:val="none" w:sz="0" w:space="0" w:color="auto"/>
        <w:right w:val="none" w:sz="0" w:space="0" w:color="auto"/>
      </w:divBdr>
      <w:divsChild>
        <w:div w:id="384765727">
          <w:marLeft w:val="0"/>
          <w:marRight w:val="0"/>
          <w:marTop w:val="120"/>
          <w:marBottom w:val="120"/>
          <w:divBdr>
            <w:top w:val="none" w:sz="0" w:space="0" w:color="auto"/>
            <w:left w:val="none" w:sz="0" w:space="0" w:color="auto"/>
            <w:bottom w:val="none" w:sz="0" w:space="0" w:color="auto"/>
            <w:right w:val="none" w:sz="0" w:space="0" w:color="auto"/>
          </w:divBdr>
          <w:divsChild>
            <w:div w:id="38018761">
              <w:marLeft w:val="0"/>
              <w:marRight w:val="0"/>
              <w:marTop w:val="0"/>
              <w:marBottom w:val="0"/>
              <w:divBdr>
                <w:top w:val="none" w:sz="0" w:space="0" w:color="auto"/>
                <w:left w:val="none" w:sz="0" w:space="0" w:color="auto"/>
                <w:bottom w:val="none" w:sz="0" w:space="0" w:color="auto"/>
                <w:right w:val="none" w:sz="0" w:space="0" w:color="auto"/>
              </w:divBdr>
            </w:div>
          </w:divsChild>
        </w:div>
        <w:div w:id="1338341650">
          <w:marLeft w:val="0"/>
          <w:marRight w:val="0"/>
          <w:marTop w:val="120"/>
          <w:marBottom w:val="120"/>
          <w:divBdr>
            <w:top w:val="none" w:sz="0" w:space="0" w:color="auto"/>
            <w:left w:val="none" w:sz="0" w:space="0" w:color="auto"/>
            <w:bottom w:val="none" w:sz="0" w:space="0" w:color="auto"/>
            <w:right w:val="none" w:sz="0" w:space="0" w:color="auto"/>
          </w:divBdr>
          <w:divsChild>
            <w:div w:id="46192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686178">
      <w:bodyDiv w:val="1"/>
      <w:marLeft w:val="0"/>
      <w:marRight w:val="0"/>
      <w:marTop w:val="0"/>
      <w:marBottom w:val="0"/>
      <w:divBdr>
        <w:top w:val="none" w:sz="0" w:space="0" w:color="auto"/>
        <w:left w:val="none" w:sz="0" w:space="0" w:color="auto"/>
        <w:bottom w:val="none" w:sz="0" w:space="0" w:color="auto"/>
        <w:right w:val="none" w:sz="0" w:space="0" w:color="auto"/>
      </w:divBdr>
    </w:div>
    <w:div w:id="198477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67CAD-2610-46B9-A805-8957A3EA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15</Pages>
  <Words>4781</Words>
  <Characters>27258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PHAM SIM</cp:lastModifiedBy>
  <cp:revision>52</cp:revision>
  <cp:lastPrinted>2026-07-16T04:01:00Z</cp:lastPrinted>
  <dcterms:created xsi:type="dcterms:W3CDTF">2026-07-16T09:20:00Z</dcterms:created>
  <dcterms:modified xsi:type="dcterms:W3CDTF">2026-07-17T09:43:00Z</dcterms:modified>
</cp:coreProperties>
</file>